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7AB9B0" w14:textId="6B9454A3" w:rsidR="002C4E61" w:rsidRDefault="002C4E61" w:rsidP="00C409F4">
      <w:pPr>
        <w:pStyle w:val="afc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3GPP TSG-RAN WG3 #112-e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4C0EB1" w:rsidRPr="004C0EB1">
        <w:rPr>
          <w:rFonts w:ascii="Arial" w:hAnsi="Arial" w:cs="Arial"/>
          <w:iCs/>
          <w:sz w:val="24"/>
          <w:szCs w:val="24"/>
        </w:rPr>
        <w:t>R3-211582</w:t>
      </w:r>
    </w:p>
    <w:p w14:paraId="7B325872" w14:textId="77777777" w:rsidR="002C4E61" w:rsidRDefault="002C4E61" w:rsidP="00C409F4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>
        <w:rPr>
          <w:rFonts w:ascii="Arial" w:eastAsia="Batang" w:hAnsi="Arial" w:cs="Arial"/>
          <w:color w:val="000000"/>
          <w:sz w:val="24"/>
          <w:szCs w:val="24"/>
        </w:rPr>
        <w:t>17-28 May 2021</w:t>
      </w:r>
    </w:p>
    <w:p w14:paraId="55780081" w14:textId="77777777" w:rsidR="002C4E61" w:rsidRDefault="002C4E61" w:rsidP="002C4E61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  <w:lang w:val="en-US"/>
        </w:rPr>
      </w:pPr>
      <w:r>
        <w:rPr>
          <w:rFonts w:ascii="Arial" w:eastAsia="Batang" w:hAnsi="Arial" w:cs="Arial"/>
          <w:color w:val="000000"/>
          <w:sz w:val="24"/>
          <w:szCs w:val="24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0083B4" w:rsidR="001E41F3" w:rsidRPr="00410371" w:rsidRDefault="00E31153" w:rsidP="00E3115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7954D4">
              <w:rPr>
                <w:b/>
                <w:noProof/>
                <w:sz w:val="28"/>
              </w:rPr>
              <w:t>.</w:t>
            </w:r>
            <w:r w:rsidR="00407EE9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10A115" w:rsidR="001E41F3" w:rsidRPr="00410371" w:rsidRDefault="001828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BB4D84" w:rsidR="001E41F3" w:rsidRPr="00410371" w:rsidRDefault="007954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173E7E" w:rsidR="001E41F3" w:rsidRPr="00410371" w:rsidRDefault="00860A00" w:rsidP="00DA02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A0280">
              <w:rPr>
                <w:b/>
                <w:noProof/>
                <w:sz w:val="28"/>
              </w:rPr>
              <w:t>6</w:t>
            </w:r>
            <w:r w:rsidR="007954D4">
              <w:rPr>
                <w:b/>
                <w:noProof/>
                <w:sz w:val="28"/>
              </w:rPr>
              <w:t>.</w:t>
            </w:r>
            <w:r w:rsidR="00DA0280">
              <w:rPr>
                <w:b/>
                <w:noProof/>
                <w:sz w:val="28"/>
              </w:rPr>
              <w:t>5</w:t>
            </w:r>
            <w:r w:rsidR="007954D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682DC6" w:rsidR="00F25D98" w:rsidRDefault="00795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44954D" w:rsidR="001E41F3" w:rsidRDefault="00A379C5" w:rsidP="00190980">
            <w:pPr>
              <w:pStyle w:val="CRCoverPage"/>
              <w:spacing w:after="0"/>
              <w:ind w:left="100"/>
              <w:rPr>
                <w:noProof/>
              </w:rPr>
            </w:pPr>
            <w:r w:rsidRPr="00A379C5">
              <w:rPr>
                <w:noProof/>
              </w:rPr>
              <w:t>CPAC BL CR to TS38.401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51C05A" w:rsidR="001E41F3" w:rsidRDefault="00AA35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42B3B6" w:rsidR="001E41F3" w:rsidRDefault="00407EE9">
            <w:pPr>
              <w:pStyle w:val="CRCoverPage"/>
              <w:spacing w:after="0"/>
              <w:ind w:left="100"/>
              <w:rPr>
                <w:noProof/>
              </w:rPr>
            </w:pPr>
            <w:r w:rsidRPr="00407EE9">
              <w:rPr>
                <w:noProof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399AE0" w:rsidR="001E41F3" w:rsidRDefault="00127D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</w:t>
            </w:r>
            <w:r w:rsidR="00752D94">
              <w:rPr>
                <w:noProof/>
              </w:rPr>
              <w:t>06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A5425A" w:rsidR="001E41F3" w:rsidRDefault="00407E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77930D" w:rsidR="001E41F3" w:rsidRDefault="007954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07EE9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0604FC" w:rsidR="007954D4" w:rsidRDefault="0002408C" w:rsidP="0002408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Intro</w:t>
            </w:r>
            <w:r>
              <w:rPr>
                <w:lang w:eastAsia="zh-CN"/>
              </w:rPr>
              <w:t>duce CPAC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E5B9F1" w:rsidR="000F0209" w:rsidRPr="00127D80" w:rsidRDefault="0002408C" w:rsidP="00127D80">
            <w:pPr>
              <w:spacing w:after="0"/>
            </w:pPr>
            <w:r w:rsidRPr="00EB129A">
              <w:rPr>
                <w:rFonts w:ascii="Arial" w:hAnsi="Arial" w:hint="eastAsia"/>
                <w:lang w:eastAsia="zh-CN"/>
              </w:rPr>
              <w:t>Intro</w:t>
            </w:r>
            <w:r w:rsidRPr="00EB129A">
              <w:rPr>
                <w:rFonts w:ascii="Arial" w:hAnsi="Arial"/>
                <w:lang w:eastAsia="zh-CN"/>
              </w:rPr>
              <w:t>duce CPAC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1EE652" w:rsidR="001E41F3" w:rsidRPr="00DD6BAF" w:rsidRDefault="0002408C" w:rsidP="00DD6BAF">
            <w:pPr>
              <w:spacing w:after="0"/>
              <w:rPr>
                <w:noProof/>
                <w:lang w:eastAsia="zh-CN"/>
              </w:rPr>
            </w:pPr>
            <w:r>
              <w:rPr>
                <w:rFonts w:ascii="Arial" w:hAnsi="Arial"/>
                <w:lang w:eastAsia="zh-CN"/>
              </w:rPr>
              <w:t>CPAC cannot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4FCD43" w:rsidR="001E41F3" w:rsidRDefault="00CE5E9D" w:rsidP="00CE5E9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.1, 3.2, 7.x(new), 8.2.1, 8.xx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865DE4" w:rsidR="001E41F3" w:rsidRDefault="00591E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CCEA5E" w:rsidR="001E41F3" w:rsidRDefault="00591E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47D943" w:rsidR="001E41F3" w:rsidRDefault="00591E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A498DD8" w:rsidR="001E41F3" w:rsidRDefault="000015E8">
      <w:pPr>
        <w:rPr>
          <w:b/>
          <w:i/>
          <w:noProof/>
          <w:color w:val="FF0000"/>
          <w:sz w:val="28"/>
          <w:lang w:eastAsia="zh-CN"/>
        </w:rPr>
      </w:pPr>
      <w:r w:rsidRPr="000015E8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lastRenderedPageBreak/>
        <w:t>-</w:t>
      </w:r>
      <w:r w:rsidRPr="000015E8">
        <w:rPr>
          <w:b/>
          <w:i/>
          <w:noProof/>
          <w:color w:val="FF0000"/>
          <w:sz w:val="28"/>
          <w:highlight w:val="yellow"/>
          <w:lang w:eastAsia="zh-CN"/>
        </w:rPr>
        <w:t>-------------------Start of the First Change---------------</w:t>
      </w:r>
    </w:p>
    <w:p w14:paraId="44BA82B1" w14:textId="77777777" w:rsidR="00313206" w:rsidRPr="00B8401F" w:rsidRDefault="00313206" w:rsidP="00313206">
      <w:pPr>
        <w:pStyle w:val="1"/>
      </w:pPr>
      <w:bookmarkStart w:id="2" w:name="_Toc64445085"/>
      <w:r w:rsidRPr="00B8401F">
        <w:t>3</w:t>
      </w:r>
      <w:r w:rsidRPr="00B8401F">
        <w:tab/>
        <w:t>Definitions and abbreviations</w:t>
      </w:r>
      <w:bookmarkEnd w:id="2"/>
    </w:p>
    <w:p w14:paraId="4234A90D" w14:textId="77777777" w:rsidR="00313206" w:rsidRPr="00B8401F" w:rsidRDefault="00313206" w:rsidP="00313206">
      <w:pPr>
        <w:pStyle w:val="20"/>
      </w:pPr>
      <w:bookmarkStart w:id="3" w:name="_Toc13919106"/>
      <w:bookmarkStart w:id="4" w:name="_Toc29391468"/>
      <w:bookmarkStart w:id="5" w:name="_Toc36560499"/>
      <w:bookmarkStart w:id="6" w:name="_Toc45104732"/>
      <w:bookmarkStart w:id="7" w:name="_Toc45883215"/>
      <w:bookmarkStart w:id="8" w:name="_Toc51763494"/>
      <w:bookmarkStart w:id="9" w:name="_Toc52266308"/>
      <w:bookmarkStart w:id="10" w:name="_Toc64445086"/>
      <w:r w:rsidRPr="00B8401F">
        <w:t>3.1</w:t>
      </w:r>
      <w:r w:rsidRPr="00B8401F">
        <w:tab/>
        <w:t>Definitions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9462F03" w14:textId="77777777" w:rsidR="00313206" w:rsidRPr="00B8401F" w:rsidRDefault="00313206" w:rsidP="00313206">
      <w:r w:rsidRPr="00B8401F">
        <w:t xml:space="preserve">For the purposes of the present document, the terms and definitions given in TR 21.905 [1] and the following apply. </w:t>
      </w:r>
      <w:r w:rsidRPr="00B8401F">
        <w:br/>
        <w:t>A term defined in the present document takes precedence over the definition of the same term, if any, in TR 21.905 [1].</w:t>
      </w:r>
    </w:p>
    <w:p w14:paraId="2287B6A0" w14:textId="02D1354B" w:rsidR="00E52A9D" w:rsidRPr="00E52A9D" w:rsidRDefault="00E52A9D" w:rsidP="00313206">
      <w:pPr>
        <w:rPr>
          <w:ins w:id="11" w:author="Rapp" w:date="2021-04-14T11:13:00Z"/>
          <w:lang w:eastAsia="ja-JP"/>
        </w:rPr>
      </w:pPr>
      <w:ins w:id="12" w:author="Rapp" w:date="2021-04-14T11:13:00Z">
        <w:r>
          <w:rPr>
            <w:rFonts w:hint="eastAsia"/>
            <w:b/>
            <w:lang w:eastAsia="zh-CN"/>
          </w:rPr>
          <w:t>C</w:t>
        </w:r>
        <w:r>
          <w:rPr>
            <w:b/>
            <w:lang w:eastAsia="zh-CN"/>
          </w:rPr>
          <w:t>onditional PSCell Addition</w:t>
        </w:r>
      </w:ins>
      <w:ins w:id="13" w:author="Rapp" w:date="2021-04-14T11:14:00Z">
        <w:r>
          <w:rPr>
            <w:b/>
            <w:lang w:eastAsia="zh-CN"/>
          </w:rPr>
          <w:t xml:space="preserve">: </w:t>
        </w:r>
        <w:r w:rsidRPr="00E52A9D">
          <w:rPr>
            <w:lang w:eastAsia="ja-JP"/>
          </w:rPr>
          <w:t>as defined in TS 37.340 [12].</w:t>
        </w:r>
      </w:ins>
    </w:p>
    <w:p w14:paraId="14867762" w14:textId="77777777" w:rsidR="00313206" w:rsidRDefault="00313206" w:rsidP="00313206">
      <w:pPr>
        <w:rPr>
          <w:lang w:eastAsia="ja-JP"/>
        </w:rPr>
      </w:pPr>
      <w:r>
        <w:rPr>
          <w:b/>
          <w:lang w:eastAsia="ja-JP"/>
        </w:rPr>
        <w:t xml:space="preserve">Conditional Handover: </w:t>
      </w:r>
      <w:r>
        <w:rPr>
          <w:lang w:eastAsia="ja-JP"/>
        </w:rPr>
        <w:t>as defined in TS 38.300 [2].</w:t>
      </w:r>
    </w:p>
    <w:p w14:paraId="059EB6A8" w14:textId="77777777" w:rsidR="00313206" w:rsidRDefault="00313206" w:rsidP="00313206">
      <w:pPr>
        <w:rPr>
          <w:lang w:eastAsia="ja-JP"/>
        </w:rPr>
      </w:pPr>
      <w:r>
        <w:rPr>
          <w:b/>
          <w:bCs/>
          <w:lang w:eastAsia="ja-JP"/>
        </w:rPr>
        <w:t xml:space="preserve">Conditional PSCell Change: </w:t>
      </w:r>
      <w:r>
        <w:rPr>
          <w:lang w:eastAsia="ja-JP"/>
        </w:rPr>
        <w:t>as defined in TS 37.340 [12].</w:t>
      </w:r>
    </w:p>
    <w:p w14:paraId="34D20C85" w14:textId="77777777" w:rsidR="00313206" w:rsidRDefault="00313206" w:rsidP="00313206">
      <w:pPr>
        <w:rPr>
          <w:lang w:eastAsia="ja-JP"/>
        </w:rPr>
      </w:pPr>
      <w:r>
        <w:rPr>
          <w:b/>
          <w:bCs/>
          <w:lang w:eastAsia="ja-JP"/>
        </w:rPr>
        <w:t>DAPS Handover:</w:t>
      </w:r>
      <w:r>
        <w:rPr>
          <w:lang w:eastAsia="ja-JP"/>
        </w:rPr>
        <w:t xml:space="preserve"> as defined in TS 38.300 [2].</w:t>
      </w:r>
    </w:p>
    <w:p w14:paraId="79371AB6" w14:textId="77777777" w:rsidR="00313206" w:rsidRPr="00B8401F" w:rsidRDefault="00313206" w:rsidP="00313206">
      <w:pPr>
        <w:rPr>
          <w:lang w:eastAsia="ja-JP"/>
        </w:rPr>
      </w:pPr>
      <w:r w:rsidRPr="00B8401F">
        <w:rPr>
          <w:b/>
          <w:lang w:eastAsia="ja-JP"/>
        </w:rPr>
        <w:t>en-gNB</w:t>
      </w:r>
      <w:r w:rsidRPr="00B8401F">
        <w:rPr>
          <w:lang w:eastAsia="ja-JP"/>
        </w:rPr>
        <w:t>: as defined in TS 37.340 [12].</w:t>
      </w:r>
    </w:p>
    <w:p w14:paraId="5208B47F" w14:textId="77777777" w:rsidR="00313206" w:rsidRDefault="00313206" w:rsidP="00313206">
      <w:pPr>
        <w:rPr>
          <w:lang w:eastAsia="ja-JP"/>
        </w:rPr>
      </w:pPr>
      <w:r>
        <w:rPr>
          <w:b/>
          <w:noProof/>
        </w:rPr>
        <w:t>Early Data Forwarding</w:t>
      </w:r>
      <w:r>
        <w:rPr>
          <w:noProof/>
        </w:rPr>
        <w:t xml:space="preserve">: </w:t>
      </w:r>
      <w:r>
        <w:rPr>
          <w:lang w:eastAsia="ja-JP"/>
        </w:rPr>
        <w:t>as defined in TS 38.300 [2].</w:t>
      </w:r>
    </w:p>
    <w:p w14:paraId="33015A0F" w14:textId="77777777" w:rsidR="00313206" w:rsidRPr="00B8401F" w:rsidRDefault="00313206" w:rsidP="00313206">
      <w:r w:rsidRPr="00B8401F">
        <w:rPr>
          <w:rFonts w:hint="eastAsia"/>
          <w:b/>
        </w:rPr>
        <w:t>gNB</w:t>
      </w:r>
      <w:r w:rsidRPr="00B8401F">
        <w:rPr>
          <w:b/>
        </w:rPr>
        <w:t xml:space="preserve">: </w:t>
      </w:r>
      <w:r w:rsidRPr="00B8401F">
        <w:t>as defined in TS 38.300 [2].</w:t>
      </w:r>
    </w:p>
    <w:p w14:paraId="55E8B6D5" w14:textId="77777777" w:rsidR="00313206" w:rsidRPr="00B8401F" w:rsidRDefault="00313206" w:rsidP="00313206">
      <w:pPr>
        <w:rPr>
          <w:lang w:eastAsia="ja-JP"/>
        </w:rPr>
      </w:pPr>
      <w:r w:rsidRPr="00B8401F">
        <w:rPr>
          <w:b/>
          <w:lang w:eastAsia="ja-JP"/>
        </w:rPr>
        <w:t>gNB Central Unit (gNB-CU):</w:t>
      </w:r>
      <w:r w:rsidRPr="00B8401F">
        <w:rPr>
          <w:lang w:eastAsia="ja-JP"/>
        </w:rPr>
        <w:t xml:space="preserve"> a logical node hosting RRC, SDAP and PDCP protocols of the gNB or RRC and PDCP protocols of the en-gNB that controls the operation of one or more gNB-DUs.</w:t>
      </w:r>
      <w:r w:rsidRPr="00B8401F">
        <w:t xml:space="preserve"> </w:t>
      </w:r>
      <w:r w:rsidRPr="00B8401F">
        <w:rPr>
          <w:lang w:eastAsia="ja-JP"/>
        </w:rPr>
        <w:t xml:space="preserve">The gNB-CU terminates the F1 interface connected with the gNB-DU. </w:t>
      </w:r>
    </w:p>
    <w:p w14:paraId="5BBAEADC" w14:textId="77777777" w:rsidR="00313206" w:rsidRPr="00B8401F" w:rsidRDefault="00313206" w:rsidP="00313206">
      <w:pPr>
        <w:rPr>
          <w:lang w:eastAsia="ja-JP"/>
        </w:rPr>
      </w:pPr>
      <w:r w:rsidRPr="00B8401F">
        <w:rPr>
          <w:b/>
          <w:lang w:eastAsia="ja-JP"/>
        </w:rPr>
        <w:t>gNB Distributed Unit (gNB-DU)</w:t>
      </w:r>
      <w:r w:rsidRPr="00B8401F">
        <w:rPr>
          <w:b/>
        </w:rPr>
        <w:t>:</w:t>
      </w:r>
      <w:r w:rsidRPr="00B8401F">
        <w:t xml:space="preserve"> </w:t>
      </w:r>
      <w:r w:rsidRPr="00B8401F">
        <w:rPr>
          <w:lang w:eastAsia="ja-JP"/>
        </w:rPr>
        <w:t>a logical node hosting RLC, MAC and PHY layers of the gNB or en-gNB, and its operation is partly controlled by gNB-CU. One gNB-DU supports one or multiple cells. One cell is supported by only one gNB-DU. The gNB-DU terminates the F1 interface connected with the gNB-CU.</w:t>
      </w:r>
    </w:p>
    <w:p w14:paraId="2CD0DFD3" w14:textId="77777777" w:rsidR="00313206" w:rsidRPr="00B8401F" w:rsidRDefault="00313206" w:rsidP="00313206">
      <w:pPr>
        <w:rPr>
          <w:lang w:eastAsia="ja-JP"/>
        </w:rPr>
      </w:pPr>
      <w:r w:rsidRPr="00B8401F">
        <w:rPr>
          <w:b/>
          <w:lang w:eastAsia="ja-JP"/>
        </w:rPr>
        <w:t>gNB-CU-Control Plane (gNB-CU-CP):</w:t>
      </w:r>
      <w:r w:rsidRPr="00B8401F">
        <w:rPr>
          <w:lang w:eastAsia="ja-JP"/>
        </w:rPr>
        <w:t xml:space="preserve"> a logical node hosting the RRC and the control plane part of the PDCP protocol of the gNB-CU for an en-gNB or a gNB. The gNB-CU-CP terminates the E1 interface connected with the gNB-CU-UP and the F1-C interface connected with the gNB-DU.</w:t>
      </w:r>
    </w:p>
    <w:p w14:paraId="64277CB0" w14:textId="77777777" w:rsidR="00313206" w:rsidRPr="00B8401F" w:rsidRDefault="00313206" w:rsidP="00313206">
      <w:r w:rsidRPr="00B8401F">
        <w:rPr>
          <w:b/>
          <w:lang w:eastAsia="ja-JP"/>
        </w:rPr>
        <w:t>gNB-CU-User Plane (gNB-CU-UP):</w:t>
      </w:r>
      <w:r w:rsidRPr="00B8401F">
        <w:rPr>
          <w:lang w:eastAsia="ja-JP"/>
        </w:rPr>
        <w:t xml:space="preserve"> a logical node hosting the user plane part of the PDCP protocol of the gNB-CU for an en-gNB, and the user plane part of the PDCP protocol and the SDAP protocol of the gNB-CU for a gNB. The gNB-CU-UP terminates the E1 interface connected with the gNB-CU-CP and the F1-U interface connected with the gNB-DU.</w:t>
      </w:r>
    </w:p>
    <w:p w14:paraId="59E76060" w14:textId="77777777" w:rsidR="00313206" w:rsidRDefault="00313206" w:rsidP="00313206">
      <w:pPr>
        <w:rPr>
          <w:lang w:eastAsia="ja-JP"/>
        </w:rPr>
      </w:pPr>
      <w:r>
        <w:rPr>
          <w:b/>
          <w:lang w:eastAsia="ja-JP"/>
        </w:rPr>
        <w:t>IAB-node</w:t>
      </w:r>
      <w:r>
        <w:rPr>
          <w:lang w:eastAsia="ja-JP"/>
        </w:rPr>
        <w:t>: as defined in TS 38.300 [2].</w:t>
      </w:r>
    </w:p>
    <w:p w14:paraId="1C69270E" w14:textId="77777777" w:rsidR="00313206" w:rsidRDefault="00313206" w:rsidP="00313206">
      <w:pPr>
        <w:rPr>
          <w:lang w:eastAsia="ja-JP"/>
        </w:rPr>
      </w:pPr>
      <w:r>
        <w:rPr>
          <w:b/>
          <w:lang w:eastAsia="ja-JP"/>
        </w:rPr>
        <w:t>IAB-donor</w:t>
      </w:r>
      <w:r>
        <w:rPr>
          <w:lang w:eastAsia="ja-JP"/>
        </w:rPr>
        <w:t>:</w:t>
      </w:r>
      <w:r>
        <w:rPr>
          <w:b/>
          <w:lang w:eastAsia="ja-JP"/>
        </w:rPr>
        <w:t xml:space="preserve"> </w:t>
      </w:r>
      <w:r>
        <w:rPr>
          <w:lang w:eastAsia="ja-JP"/>
        </w:rPr>
        <w:t xml:space="preserve">as defined in TS 38.300 [2]. </w:t>
      </w:r>
    </w:p>
    <w:p w14:paraId="090C184F" w14:textId="77777777" w:rsidR="00313206" w:rsidRDefault="00313206" w:rsidP="00313206">
      <w:pPr>
        <w:rPr>
          <w:lang w:eastAsia="ja-JP"/>
        </w:rPr>
      </w:pPr>
      <w:r>
        <w:rPr>
          <w:b/>
          <w:lang w:eastAsia="ja-JP"/>
        </w:rPr>
        <w:t>IAB-donor-CU</w:t>
      </w:r>
      <w:r>
        <w:rPr>
          <w:lang w:eastAsia="ja-JP"/>
        </w:rPr>
        <w:t>: the gNB-CU of an IAB-donor, terminating the F1 interface towards IAB-nodes and IAB-donor-DU.</w:t>
      </w:r>
    </w:p>
    <w:p w14:paraId="300D4878" w14:textId="77777777" w:rsidR="00313206" w:rsidRDefault="00313206" w:rsidP="00313206">
      <w:pPr>
        <w:rPr>
          <w:lang w:eastAsia="ja-JP"/>
        </w:rPr>
      </w:pPr>
      <w:r>
        <w:rPr>
          <w:b/>
          <w:lang w:eastAsia="ja-JP"/>
        </w:rPr>
        <w:t>IAB-donor-DU</w:t>
      </w:r>
      <w:r>
        <w:rPr>
          <w:lang w:eastAsia="ja-JP"/>
        </w:rPr>
        <w:t>: the gNB-DU of an IAB-donor, hosting the IAB BAP sublayer (as defined in TS 38.340 [22]), providing wireless backhaul to IAB-nodes.</w:t>
      </w:r>
    </w:p>
    <w:p w14:paraId="08A1FF29" w14:textId="77777777" w:rsidR="00313206" w:rsidRDefault="00313206" w:rsidP="00313206">
      <w:pPr>
        <w:rPr>
          <w:lang w:eastAsia="ja-JP"/>
        </w:rPr>
      </w:pPr>
      <w:bookmarkStart w:id="14" w:name="OLE_LINK19"/>
      <w:r>
        <w:rPr>
          <w:b/>
          <w:lang w:eastAsia="ja-JP"/>
        </w:rPr>
        <w:t>IAB-DU</w:t>
      </w:r>
      <w:r>
        <w:rPr>
          <w:lang w:eastAsia="ja-JP"/>
        </w:rPr>
        <w:t>: as defined in TS 38.300 [2].</w:t>
      </w:r>
      <w:bookmarkEnd w:id="14"/>
    </w:p>
    <w:p w14:paraId="49C67A05" w14:textId="77777777" w:rsidR="00313206" w:rsidRDefault="00313206" w:rsidP="00313206">
      <w:pPr>
        <w:rPr>
          <w:b/>
        </w:rPr>
      </w:pPr>
      <w:r>
        <w:rPr>
          <w:b/>
          <w:lang w:eastAsia="ja-JP"/>
        </w:rPr>
        <w:t>IAB-MT</w:t>
      </w:r>
      <w:r>
        <w:rPr>
          <w:lang w:eastAsia="ja-JP"/>
        </w:rPr>
        <w:t>: as defined in TS 38.300 [2].</w:t>
      </w:r>
    </w:p>
    <w:p w14:paraId="5E43FF83" w14:textId="77777777" w:rsidR="00313206" w:rsidRPr="00B8401F" w:rsidRDefault="00313206" w:rsidP="00313206">
      <w:pPr>
        <w:rPr>
          <w:b/>
          <w:lang w:eastAsia="ja-JP"/>
        </w:rPr>
      </w:pPr>
      <w:r w:rsidRPr="00B8401F">
        <w:rPr>
          <w:b/>
          <w:lang w:eastAsia="ja-JP"/>
        </w:rPr>
        <w:t>ng-eNB:</w:t>
      </w:r>
      <w:r w:rsidRPr="00B8401F">
        <w:rPr>
          <w:lang w:eastAsia="ja-JP"/>
        </w:rPr>
        <w:t xml:space="preserve"> as defined in TS 38.300 [2].</w:t>
      </w:r>
    </w:p>
    <w:p w14:paraId="71AE1B6E" w14:textId="77777777" w:rsidR="00313206" w:rsidRPr="00B8401F" w:rsidRDefault="00313206" w:rsidP="00313206">
      <w:pPr>
        <w:rPr>
          <w:b/>
          <w:lang w:eastAsia="ja-JP"/>
        </w:rPr>
      </w:pPr>
      <w:r w:rsidRPr="00B8401F">
        <w:rPr>
          <w:b/>
          <w:lang w:eastAsia="ja-JP"/>
        </w:rPr>
        <w:t>ng-eNB Central Unit (ng-eNB-CU):</w:t>
      </w:r>
      <w:r w:rsidRPr="00B8401F">
        <w:rPr>
          <w:lang w:eastAsia="ja-JP"/>
        </w:rPr>
        <w:t xml:space="preserve"> as defined in TS 37.470 [21].</w:t>
      </w:r>
    </w:p>
    <w:p w14:paraId="3F5F38CE" w14:textId="77777777" w:rsidR="00313206" w:rsidRPr="00B8401F" w:rsidRDefault="00313206" w:rsidP="00313206">
      <w:pPr>
        <w:rPr>
          <w:lang w:eastAsia="ja-JP"/>
        </w:rPr>
      </w:pPr>
      <w:r w:rsidRPr="00B8401F">
        <w:rPr>
          <w:b/>
          <w:lang w:eastAsia="ja-JP"/>
        </w:rPr>
        <w:t>ng-eNB Distributed Unit (ng-eNB-DU):</w:t>
      </w:r>
      <w:r w:rsidRPr="00B8401F">
        <w:rPr>
          <w:lang w:eastAsia="ja-JP"/>
        </w:rPr>
        <w:t xml:space="preserve"> as defined in TS 37.470 [21].</w:t>
      </w:r>
    </w:p>
    <w:p w14:paraId="43131BC4" w14:textId="77777777" w:rsidR="00313206" w:rsidRPr="000D3CEB" w:rsidRDefault="00313206" w:rsidP="00313206">
      <w:pPr>
        <w:rPr>
          <w:b/>
          <w:lang w:eastAsia="ja-JP"/>
        </w:rPr>
      </w:pPr>
      <w:r w:rsidRPr="00B8401F">
        <w:rPr>
          <w:b/>
        </w:rPr>
        <w:t xml:space="preserve">NG-RAN node: </w:t>
      </w:r>
      <w:r w:rsidRPr="00B8401F">
        <w:t>as defined in TS 38.300 [2].</w:t>
      </w:r>
    </w:p>
    <w:p w14:paraId="4F1CFB61" w14:textId="77777777" w:rsidR="00313206" w:rsidRDefault="00313206" w:rsidP="00313206">
      <w:r w:rsidRPr="00B8401F">
        <w:rPr>
          <w:b/>
        </w:rPr>
        <w:t>PDU Session Resource</w:t>
      </w:r>
      <w:r w:rsidRPr="00B8401F">
        <w:t>: This term is used for specification of NG, Xn, and E1 interfaces. It denotes NG-RAN interface and radio resources provided to support a PDU Session.</w:t>
      </w:r>
    </w:p>
    <w:p w14:paraId="25E49587" w14:textId="77777777" w:rsidR="00313206" w:rsidRDefault="00313206" w:rsidP="00313206">
      <w:r w:rsidRPr="00325D12">
        <w:rPr>
          <w:b/>
          <w:bCs/>
        </w:rPr>
        <w:t>Public Network Integrated NPN:</w:t>
      </w:r>
      <w:r>
        <w:t xml:space="preserve"> as defined in TS 23.501 [3].</w:t>
      </w:r>
    </w:p>
    <w:p w14:paraId="4D4914FD" w14:textId="77777777" w:rsidR="00313206" w:rsidRPr="00B8401F" w:rsidRDefault="00313206" w:rsidP="00313206">
      <w:r w:rsidRPr="00325D12">
        <w:rPr>
          <w:b/>
          <w:bCs/>
        </w:rPr>
        <w:lastRenderedPageBreak/>
        <w:t>Stand-alone Non-Public Network:</w:t>
      </w:r>
      <w:r>
        <w:t xml:space="preserve"> as defined in TS 23.501 [3].</w:t>
      </w:r>
    </w:p>
    <w:p w14:paraId="07B7098D" w14:textId="77777777" w:rsidR="00313206" w:rsidRPr="00B8401F" w:rsidRDefault="00313206" w:rsidP="00313206">
      <w:pPr>
        <w:pStyle w:val="20"/>
        <w:rPr>
          <w:lang w:eastAsia="ja-JP"/>
        </w:rPr>
      </w:pPr>
      <w:bookmarkStart w:id="15" w:name="_Toc13919107"/>
      <w:bookmarkStart w:id="16" w:name="_Toc29391469"/>
      <w:bookmarkStart w:id="17" w:name="_Toc36560500"/>
      <w:bookmarkStart w:id="18" w:name="_Toc45104733"/>
      <w:bookmarkStart w:id="19" w:name="_Toc45883216"/>
      <w:bookmarkStart w:id="20" w:name="_Toc51763495"/>
      <w:bookmarkStart w:id="21" w:name="_Toc52266309"/>
      <w:bookmarkStart w:id="22" w:name="_Toc64445087"/>
      <w:r w:rsidRPr="00B8401F">
        <w:t>3.</w:t>
      </w:r>
      <w:r w:rsidRPr="00B8401F">
        <w:rPr>
          <w:lang w:eastAsia="ja-JP"/>
        </w:rPr>
        <w:t>2</w:t>
      </w:r>
      <w:r w:rsidRPr="00B8401F">
        <w:tab/>
        <w:t>Abbreviations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3F61F52" w14:textId="77777777" w:rsidR="00313206" w:rsidRPr="00B8401F" w:rsidRDefault="00313206" w:rsidP="00313206">
      <w:r w:rsidRPr="00B8401F">
        <w:t>For the purposes of the present document, the terms and definitions given in TR 21.905 [</w:t>
      </w:r>
      <w:r w:rsidRPr="00B8401F">
        <w:rPr>
          <w:lang w:eastAsia="zh-CN"/>
        </w:rPr>
        <w:t>1</w:t>
      </w:r>
      <w:r w:rsidRPr="00B8401F">
        <w:t xml:space="preserve">] and the following apply. </w:t>
      </w:r>
      <w:r w:rsidRPr="00B8401F">
        <w:br/>
        <w:t>A term defined in the present document takes precedence over the definition of the same term, if any, in TR 21.905 [1].</w:t>
      </w:r>
    </w:p>
    <w:p w14:paraId="641C4FFF" w14:textId="77777777" w:rsidR="00313206" w:rsidRPr="00B8401F" w:rsidRDefault="00313206" w:rsidP="00313206">
      <w:pPr>
        <w:pStyle w:val="EW"/>
      </w:pPr>
      <w:r w:rsidRPr="00B8401F">
        <w:t>5GC</w:t>
      </w:r>
      <w:r w:rsidRPr="00B8401F">
        <w:tab/>
        <w:t>5G Core Network</w:t>
      </w:r>
    </w:p>
    <w:p w14:paraId="2D35E738" w14:textId="77777777" w:rsidR="00313206" w:rsidRPr="00B8401F" w:rsidRDefault="00313206" w:rsidP="00313206">
      <w:pPr>
        <w:pStyle w:val="EW"/>
      </w:pPr>
      <w:r w:rsidRPr="00B8401F">
        <w:t>AMF</w:t>
      </w:r>
      <w:r w:rsidRPr="00B8401F">
        <w:tab/>
        <w:t>Access and Mobility Management Function</w:t>
      </w:r>
    </w:p>
    <w:p w14:paraId="07F4134F" w14:textId="77777777" w:rsidR="00313206" w:rsidRPr="00B8401F" w:rsidRDefault="00313206" w:rsidP="00313206">
      <w:pPr>
        <w:pStyle w:val="EW"/>
        <w:rPr>
          <w:lang w:eastAsia="ja-JP"/>
        </w:rPr>
      </w:pPr>
      <w:r w:rsidRPr="00B8401F">
        <w:rPr>
          <w:lang w:eastAsia="ja-JP"/>
        </w:rPr>
        <w:t>AP</w:t>
      </w:r>
      <w:r w:rsidRPr="00B8401F">
        <w:rPr>
          <w:lang w:eastAsia="ja-JP"/>
        </w:rPr>
        <w:tab/>
        <w:t>Application Protocol</w:t>
      </w:r>
    </w:p>
    <w:p w14:paraId="39956783" w14:textId="77777777" w:rsidR="00313206" w:rsidRPr="00B8401F" w:rsidRDefault="00313206" w:rsidP="00313206">
      <w:pPr>
        <w:pStyle w:val="EW"/>
      </w:pPr>
      <w:r w:rsidRPr="00B8401F">
        <w:rPr>
          <w:lang w:eastAsia="ja-JP"/>
        </w:rPr>
        <w:t>AS</w:t>
      </w:r>
      <w:r w:rsidRPr="00B8401F">
        <w:rPr>
          <w:lang w:eastAsia="ja-JP"/>
        </w:rPr>
        <w:tab/>
        <w:t>Access Stratum</w:t>
      </w:r>
      <w:r w:rsidRPr="00B8401F">
        <w:t xml:space="preserve"> </w:t>
      </w:r>
    </w:p>
    <w:p w14:paraId="33B0CDB4" w14:textId="77777777" w:rsidR="00313206" w:rsidRDefault="00313206" w:rsidP="00313206">
      <w:pPr>
        <w:pStyle w:val="EW"/>
        <w:rPr>
          <w:lang w:eastAsia="ja-JP"/>
        </w:rPr>
      </w:pPr>
      <w:r>
        <w:rPr>
          <w:lang w:eastAsia="ja-JP"/>
        </w:rPr>
        <w:t>BH</w:t>
      </w:r>
      <w:r>
        <w:rPr>
          <w:lang w:eastAsia="ja-JP"/>
        </w:rPr>
        <w:tab/>
        <w:t>Backhaul</w:t>
      </w:r>
    </w:p>
    <w:p w14:paraId="20D04650" w14:textId="77777777" w:rsidR="00313206" w:rsidRDefault="00313206" w:rsidP="00313206">
      <w:pPr>
        <w:pStyle w:val="EW"/>
        <w:rPr>
          <w:lang w:eastAsia="ja-JP"/>
        </w:rPr>
      </w:pPr>
      <w:r>
        <w:t>CAG</w:t>
      </w:r>
      <w:r>
        <w:rPr>
          <w:lang w:eastAsia="ja-JP"/>
        </w:rPr>
        <w:tab/>
      </w:r>
      <w:r>
        <w:t>Closed Access Group</w:t>
      </w:r>
    </w:p>
    <w:p w14:paraId="71262F52" w14:textId="77777777" w:rsidR="00313206" w:rsidRDefault="00313206" w:rsidP="00313206">
      <w:pPr>
        <w:pStyle w:val="EW"/>
      </w:pPr>
      <w:r>
        <w:t>CHO</w:t>
      </w:r>
      <w:r>
        <w:tab/>
        <w:t>Conditional Handover</w:t>
      </w:r>
    </w:p>
    <w:p w14:paraId="60F248D6" w14:textId="77777777" w:rsidR="00313206" w:rsidRPr="00B8401F" w:rsidRDefault="00313206" w:rsidP="00313206">
      <w:pPr>
        <w:pStyle w:val="EW"/>
        <w:rPr>
          <w:lang w:eastAsia="ja-JP"/>
        </w:rPr>
      </w:pPr>
      <w:r w:rsidRPr="00B8401F">
        <w:t>CLI</w:t>
      </w:r>
      <w:r w:rsidRPr="00B8401F">
        <w:tab/>
        <w:t>Cross-Link Interference</w:t>
      </w:r>
    </w:p>
    <w:p w14:paraId="49E110E2" w14:textId="77777777" w:rsidR="00313206" w:rsidRPr="00B8401F" w:rsidRDefault="00313206" w:rsidP="00313206">
      <w:pPr>
        <w:pStyle w:val="EW"/>
        <w:rPr>
          <w:rFonts w:eastAsia="MS Mincho"/>
          <w:lang w:eastAsia="ja-JP"/>
        </w:rPr>
      </w:pPr>
      <w:r w:rsidRPr="00B8401F">
        <w:rPr>
          <w:rFonts w:eastAsia="MS Mincho" w:hint="eastAsia"/>
          <w:lang w:eastAsia="ja-JP"/>
        </w:rPr>
        <w:t>CM</w:t>
      </w:r>
      <w:r w:rsidRPr="00B8401F">
        <w:rPr>
          <w:rFonts w:eastAsia="MS Mincho" w:hint="eastAsia"/>
          <w:lang w:eastAsia="ja-JP"/>
        </w:rPr>
        <w:tab/>
        <w:t>Connection Management</w:t>
      </w:r>
    </w:p>
    <w:p w14:paraId="5A519175" w14:textId="77777777" w:rsidR="00313206" w:rsidRPr="00B8401F" w:rsidRDefault="00313206" w:rsidP="00313206">
      <w:pPr>
        <w:pStyle w:val="EW"/>
        <w:rPr>
          <w:lang w:eastAsia="ja-JP"/>
        </w:rPr>
      </w:pPr>
      <w:r w:rsidRPr="00B8401F">
        <w:t>CMAS</w:t>
      </w:r>
      <w:r w:rsidRPr="00B8401F">
        <w:tab/>
        <w:t>Commercial Mobile Alert Service</w:t>
      </w:r>
    </w:p>
    <w:p w14:paraId="163DBC38" w14:textId="498009E8" w:rsidR="00545576" w:rsidRDefault="00545576" w:rsidP="00313206">
      <w:pPr>
        <w:pStyle w:val="EW"/>
        <w:rPr>
          <w:ins w:id="23" w:author="Rapp" w:date="2021-04-14T10:17:00Z"/>
          <w:lang w:eastAsia="zh-CN"/>
        </w:rPr>
      </w:pPr>
      <w:ins w:id="24" w:author="Rapp" w:date="2021-04-14T10:17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P</w:t>
        </w:r>
      </w:ins>
      <w:ins w:id="25" w:author="Rapp" w:date="2021-04-14T10:18:00Z">
        <w:r>
          <w:rPr>
            <w:lang w:eastAsia="zh-CN"/>
          </w:rPr>
          <w:t>A</w:t>
        </w:r>
      </w:ins>
      <w:ins w:id="26" w:author="Rapp" w:date="2021-04-14T10:17:00Z">
        <w:r>
          <w:rPr>
            <w:lang w:eastAsia="zh-CN"/>
          </w:rPr>
          <w:tab/>
          <w:t>Conditional PSCell addition</w:t>
        </w:r>
      </w:ins>
    </w:p>
    <w:p w14:paraId="6D3B1301" w14:textId="17E59A5C" w:rsidR="00545576" w:rsidRDefault="00545576" w:rsidP="00313206">
      <w:pPr>
        <w:pStyle w:val="EW"/>
        <w:rPr>
          <w:ins w:id="27" w:author="Rapp" w:date="2021-04-14T10:17:00Z"/>
          <w:lang w:eastAsia="zh-CN"/>
        </w:rPr>
      </w:pPr>
      <w:ins w:id="28" w:author="Rapp" w:date="2021-04-14T10:17:00Z">
        <w:r>
          <w:rPr>
            <w:lang w:eastAsia="zh-CN"/>
          </w:rPr>
          <w:t>CP</w:t>
        </w:r>
      </w:ins>
      <w:ins w:id="29" w:author="Rapp" w:date="2021-04-14T10:18:00Z">
        <w:r>
          <w:rPr>
            <w:lang w:eastAsia="zh-CN"/>
          </w:rPr>
          <w:t>C</w:t>
        </w:r>
        <w:r>
          <w:rPr>
            <w:lang w:eastAsia="zh-CN"/>
          </w:rPr>
          <w:tab/>
          <w:t>Conditional PSCell change</w:t>
        </w:r>
      </w:ins>
    </w:p>
    <w:p w14:paraId="064609CD" w14:textId="77777777" w:rsidR="00313206" w:rsidRDefault="00313206" w:rsidP="00313206">
      <w:pPr>
        <w:pStyle w:val="EW"/>
      </w:pPr>
      <w:r>
        <w:t>DAPS</w:t>
      </w:r>
      <w:r>
        <w:tab/>
        <w:t>Dual Active Protocol Stack</w:t>
      </w:r>
    </w:p>
    <w:p w14:paraId="47F2BE36" w14:textId="77777777" w:rsidR="00313206" w:rsidRPr="00B8401F" w:rsidRDefault="00313206" w:rsidP="00313206">
      <w:pPr>
        <w:pStyle w:val="EW"/>
        <w:rPr>
          <w:lang w:eastAsia="ja-JP"/>
        </w:rPr>
      </w:pPr>
      <w:r w:rsidRPr="00B8401F">
        <w:rPr>
          <w:lang w:eastAsia="ja-JP"/>
        </w:rPr>
        <w:t>ETWS</w:t>
      </w:r>
      <w:r w:rsidRPr="00B8401F">
        <w:rPr>
          <w:lang w:eastAsia="ja-JP"/>
        </w:rPr>
        <w:tab/>
        <w:t>Earthquake and Tsunami Warning System</w:t>
      </w:r>
    </w:p>
    <w:p w14:paraId="4677F50F" w14:textId="77777777" w:rsidR="00313206" w:rsidRPr="00B8401F" w:rsidRDefault="00313206" w:rsidP="00313206">
      <w:pPr>
        <w:pStyle w:val="EW"/>
      </w:pPr>
      <w:r w:rsidRPr="00B8401F">
        <w:t>F1-U</w:t>
      </w:r>
      <w:r w:rsidRPr="00B8401F">
        <w:tab/>
        <w:t>F1 User plane interface</w:t>
      </w:r>
    </w:p>
    <w:p w14:paraId="03011951" w14:textId="77777777" w:rsidR="00313206" w:rsidRPr="00B8401F" w:rsidRDefault="00313206" w:rsidP="00313206">
      <w:pPr>
        <w:pStyle w:val="EW"/>
      </w:pPr>
      <w:r w:rsidRPr="00B8401F">
        <w:t>F1-C</w:t>
      </w:r>
      <w:r w:rsidRPr="00B8401F">
        <w:tab/>
        <w:t>F1 Control plane interface</w:t>
      </w:r>
    </w:p>
    <w:p w14:paraId="5C34FC3C" w14:textId="77777777" w:rsidR="00313206" w:rsidRPr="00B8401F" w:rsidRDefault="00313206" w:rsidP="00313206">
      <w:pPr>
        <w:pStyle w:val="EW"/>
      </w:pPr>
      <w:r w:rsidRPr="00B8401F">
        <w:t>F1AP</w:t>
      </w:r>
      <w:r w:rsidRPr="00B8401F">
        <w:tab/>
        <w:t>F1 Application Protocol</w:t>
      </w:r>
    </w:p>
    <w:p w14:paraId="77BD7265" w14:textId="77777777" w:rsidR="00313206" w:rsidRPr="00B8401F" w:rsidRDefault="00313206" w:rsidP="00313206">
      <w:pPr>
        <w:pStyle w:val="EW"/>
      </w:pPr>
      <w:r w:rsidRPr="00B8401F">
        <w:t>FDD</w:t>
      </w:r>
      <w:r w:rsidRPr="00B8401F">
        <w:tab/>
        <w:t>Frequency Division Duplex</w:t>
      </w:r>
    </w:p>
    <w:p w14:paraId="39DA936A" w14:textId="77777777" w:rsidR="00313206" w:rsidRPr="00B8401F" w:rsidRDefault="00313206" w:rsidP="00313206">
      <w:pPr>
        <w:pStyle w:val="EW"/>
      </w:pPr>
      <w:r w:rsidRPr="00B8401F">
        <w:t>GTP-U</w:t>
      </w:r>
      <w:r w:rsidRPr="00B8401F">
        <w:tab/>
        <w:t>GPRS Tunnelling Protocol</w:t>
      </w:r>
    </w:p>
    <w:p w14:paraId="115613C4" w14:textId="77777777" w:rsidR="00313206" w:rsidRDefault="00313206" w:rsidP="00313206">
      <w:pPr>
        <w:pStyle w:val="EW"/>
      </w:pPr>
      <w:r>
        <w:t>IAB</w:t>
      </w:r>
      <w:r>
        <w:tab/>
        <w:t>Integrated Access and Backhaul</w:t>
      </w:r>
    </w:p>
    <w:p w14:paraId="2E40F9E8" w14:textId="77777777" w:rsidR="00313206" w:rsidRPr="00B8401F" w:rsidRDefault="00313206" w:rsidP="00313206">
      <w:pPr>
        <w:pStyle w:val="EW"/>
      </w:pPr>
      <w:r w:rsidRPr="00B8401F">
        <w:t>IP</w:t>
      </w:r>
      <w:r w:rsidRPr="00B8401F">
        <w:tab/>
        <w:t>Internet Protocol</w:t>
      </w:r>
    </w:p>
    <w:p w14:paraId="0DBFF980" w14:textId="77777777" w:rsidR="00313206" w:rsidRPr="00B8401F" w:rsidRDefault="00313206" w:rsidP="00313206">
      <w:pPr>
        <w:pStyle w:val="EW"/>
      </w:pPr>
      <w:r w:rsidRPr="00B8401F">
        <w:t>NAS</w:t>
      </w:r>
      <w:r w:rsidRPr="00B8401F">
        <w:tab/>
        <w:t>Non-Access Stratum</w:t>
      </w:r>
    </w:p>
    <w:p w14:paraId="18D34A2A" w14:textId="77777777" w:rsidR="00313206" w:rsidRDefault="00313206" w:rsidP="00313206">
      <w:pPr>
        <w:pStyle w:val="EW"/>
      </w:pPr>
      <w:r>
        <w:t>NID</w:t>
      </w:r>
      <w:r>
        <w:tab/>
        <w:t>Network identifier</w:t>
      </w:r>
    </w:p>
    <w:p w14:paraId="7CD0FC9A" w14:textId="77777777" w:rsidR="00313206" w:rsidRDefault="00313206" w:rsidP="00313206">
      <w:pPr>
        <w:pStyle w:val="EW"/>
      </w:pPr>
      <w:r>
        <w:t>NPN</w:t>
      </w:r>
      <w:r>
        <w:tab/>
        <w:t>Non-Public Network</w:t>
      </w:r>
    </w:p>
    <w:p w14:paraId="7877ADDB" w14:textId="77777777" w:rsidR="00313206" w:rsidRDefault="00313206" w:rsidP="00313206">
      <w:pPr>
        <w:pStyle w:val="EW"/>
      </w:pPr>
      <w:r>
        <w:t>PNI-NPN</w:t>
      </w:r>
      <w:r>
        <w:tab/>
        <w:t>Public Network Integrated Non-Public Network</w:t>
      </w:r>
    </w:p>
    <w:p w14:paraId="2255ABF6" w14:textId="77777777" w:rsidR="00313206" w:rsidRPr="00B8401F" w:rsidRDefault="00313206" w:rsidP="00313206">
      <w:pPr>
        <w:pStyle w:val="EW"/>
      </w:pPr>
      <w:r w:rsidRPr="00B8401F">
        <w:t>O&amp;M</w:t>
      </w:r>
      <w:r w:rsidRPr="00B8401F">
        <w:tab/>
        <w:t>Operation and Maintenance</w:t>
      </w:r>
    </w:p>
    <w:p w14:paraId="4BB2CA84" w14:textId="77777777" w:rsidR="00313206" w:rsidRPr="00B8401F" w:rsidRDefault="00313206" w:rsidP="00313206">
      <w:pPr>
        <w:pStyle w:val="EW"/>
      </w:pPr>
      <w:r w:rsidRPr="00B8401F">
        <w:t>PWS</w:t>
      </w:r>
      <w:r w:rsidRPr="00B8401F">
        <w:tab/>
        <w:t>Public Warning System</w:t>
      </w:r>
    </w:p>
    <w:p w14:paraId="2510151A" w14:textId="77777777" w:rsidR="00313206" w:rsidRPr="00B8401F" w:rsidRDefault="00313206" w:rsidP="00313206">
      <w:pPr>
        <w:pStyle w:val="EW"/>
      </w:pPr>
      <w:r w:rsidRPr="00B8401F">
        <w:t>QoS</w:t>
      </w:r>
      <w:r w:rsidRPr="00B8401F">
        <w:tab/>
        <w:t>Quality of Service</w:t>
      </w:r>
    </w:p>
    <w:p w14:paraId="7506568A" w14:textId="77777777" w:rsidR="00313206" w:rsidRPr="00B8401F" w:rsidRDefault="00313206" w:rsidP="00313206">
      <w:pPr>
        <w:pStyle w:val="EW"/>
      </w:pPr>
      <w:r w:rsidRPr="00B8401F">
        <w:t>RET</w:t>
      </w:r>
      <w:r w:rsidRPr="00B8401F">
        <w:tab/>
        <w:t xml:space="preserve">Remote Electrical Tilting </w:t>
      </w:r>
    </w:p>
    <w:p w14:paraId="0F32F302" w14:textId="77777777" w:rsidR="00313206" w:rsidRPr="00B8401F" w:rsidRDefault="00313206" w:rsidP="00313206">
      <w:pPr>
        <w:pStyle w:val="EW"/>
      </w:pPr>
      <w:r w:rsidRPr="00B8401F">
        <w:t>RIM</w:t>
      </w:r>
      <w:r w:rsidRPr="00B8401F">
        <w:tab/>
        <w:t>Remote Interference Management</w:t>
      </w:r>
    </w:p>
    <w:p w14:paraId="30A14568" w14:textId="77777777" w:rsidR="00313206" w:rsidRPr="00B8401F" w:rsidRDefault="00313206" w:rsidP="00313206">
      <w:pPr>
        <w:pStyle w:val="EW"/>
      </w:pPr>
      <w:r w:rsidRPr="00B8401F">
        <w:t>RIM-RS Remote Interference Management Reference Signal</w:t>
      </w:r>
    </w:p>
    <w:p w14:paraId="35F06AAB" w14:textId="77777777" w:rsidR="00313206" w:rsidRPr="00B8401F" w:rsidRDefault="00313206" w:rsidP="00313206">
      <w:pPr>
        <w:pStyle w:val="EW"/>
      </w:pPr>
      <w:r w:rsidRPr="00B8401F">
        <w:t>RNL</w:t>
      </w:r>
      <w:r w:rsidRPr="00B8401F">
        <w:tab/>
        <w:t>Radio Network Layer</w:t>
      </w:r>
    </w:p>
    <w:p w14:paraId="6338EB53" w14:textId="77777777" w:rsidR="00313206" w:rsidRPr="00B8401F" w:rsidRDefault="00313206" w:rsidP="00313206">
      <w:pPr>
        <w:pStyle w:val="EW"/>
      </w:pPr>
      <w:r w:rsidRPr="00B8401F">
        <w:rPr>
          <w:lang w:eastAsia="ja-JP"/>
        </w:rPr>
        <w:t>RRC</w:t>
      </w:r>
      <w:r w:rsidRPr="00B8401F">
        <w:rPr>
          <w:lang w:eastAsia="ja-JP"/>
        </w:rPr>
        <w:tab/>
      </w:r>
      <w:r w:rsidRPr="00B8401F">
        <w:t>Radio Resource Control</w:t>
      </w:r>
    </w:p>
    <w:p w14:paraId="19A8BAC1" w14:textId="77777777" w:rsidR="00313206" w:rsidRPr="00B8401F" w:rsidRDefault="00313206" w:rsidP="00313206">
      <w:pPr>
        <w:pStyle w:val="EW"/>
      </w:pPr>
      <w:r w:rsidRPr="00B8401F">
        <w:t>SAP</w:t>
      </w:r>
      <w:r w:rsidRPr="00B8401F">
        <w:tab/>
        <w:t>Service Access Point</w:t>
      </w:r>
    </w:p>
    <w:p w14:paraId="79112B4B" w14:textId="77777777" w:rsidR="00313206" w:rsidRPr="00B8401F" w:rsidRDefault="00313206" w:rsidP="00313206">
      <w:pPr>
        <w:pStyle w:val="EW"/>
      </w:pPr>
      <w:r w:rsidRPr="00B8401F">
        <w:t>SCTP</w:t>
      </w:r>
      <w:r w:rsidRPr="00B8401F">
        <w:tab/>
      </w:r>
      <w:bookmarkStart w:id="30" w:name="OLE_LINK1"/>
      <w:bookmarkStart w:id="31" w:name="OLE_LINK2"/>
      <w:r w:rsidRPr="00B8401F">
        <w:t>Stream Control Transmission Protocol</w:t>
      </w:r>
      <w:bookmarkEnd w:id="30"/>
      <w:bookmarkEnd w:id="31"/>
    </w:p>
    <w:p w14:paraId="22B6CA65" w14:textId="77777777" w:rsidR="00313206" w:rsidRPr="00B8401F" w:rsidRDefault="00313206" w:rsidP="00313206">
      <w:pPr>
        <w:pStyle w:val="EW"/>
        <w:rPr>
          <w:lang w:eastAsia="ja-JP"/>
        </w:rPr>
      </w:pPr>
      <w:r w:rsidRPr="00B8401F">
        <w:rPr>
          <w:lang w:eastAsia="ja-JP"/>
        </w:rPr>
        <w:t>SFN</w:t>
      </w:r>
      <w:r w:rsidRPr="00B8401F">
        <w:rPr>
          <w:lang w:eastAsia="ja-JP"/>
        </w:rPr>
        <w:tab/>
        <w:t>System Frame Number</w:t>
      </w:r>
    </w:p>
    <w:p w14:paraId="597F38C4" w14:textId="77777777" w:rsidR="00313206" w:rsidRPr="00B8401F" w:rsidRDefault="00313206" w:rsidP="00313206">
      <w:pPr>
        <w:pStyle w:val="EW"/>
        <w:rPr>
          <w:rFonts w:eastAsia="MS Mincho"/>
          <w:lang w:eastAsia="ja-JP"/>
        </w:rPr>
      </w:pPr>
      <w:r w:rsidRPr="00B8401F">
        <w:rPr>
          <w:rFonts w:eastAsia="MS Mincho"/>
          <w:lang w:eastAsia="ja-JP"/>
        </w:rPr>
        <w:t>SM</w:t>
      </w:r>
      <w:r w:rsidRPr="00B8401F">
        <w:rPr>
          <w:rFonts w:eastAsia="MS Mincho"/>
          <w:lang w:eastAsia="ja-JP"/>
        </w:rPr>
        <w:tab/>
        <w:t>Session Management</w:t>
      </w:r>
    </w:p>
    <w:p w14:paraId="00B19A43" w14:textId="77777777" w:rsidR="00313206" w:rsidRPr="00B8401F" w:rsidRDefault="00313206" w:rsidP="00313206">
      <w:pPr>
        <w:pStyle w:val="EW"/>
      </w:pPr>
      <w:r w:rsidRPr="00B8401F">
        <w:t>SMF</w:t>
      </w:r>
      <w:r w:rsidRPr="00B8401F">
        <w:tab/>
        <w:t>Session Management Function</w:t>
      </w:r>
    </w:p>
    <w:p w14:paraId="3877B4C3" w14:textId="77777777" w:rsidR="00313206" w:rsidRDefault="00313206" w:rsidP="00313206">
      <w:pPr>
        <w:pStyle w:val="EW"/>
      </w:pPr>
      <w:r>
        <w:t>SNPN</w:t>
      </w:r>
      <w:r>
        <w:tab/>
        <w:t>Stand-alone Non-Public Network</w:t>
      </w:r>
    </w:p>
    <w:p w14:paraId="635E6E10" w14:textId="77777777" w:rsidR="00313206" w:rsidRPr="00B8401F" w:rsidRDefault="00313206" w:rsidP="00313206">
      <w:pPr>
        <w:pStyle w:val="EW"/>
        <w:rPr>
          <w:lang w:eastAsia="ja-JP"/>
        </w:rPr>
      </w:pPr>
      <w:r w:rsidRPr="00B8401F">
        <w:rPr>
          <w:lang w:eastAsia="ja-JP"/>
        </w:rPr>
        <w:t>TDD</w:t>
      </w:r>
      <w:r w:rsidRPr="00B8401F">
        <w:rPr>
          <w:lang w:eastAsia="ja-JP"/>
        </w:rPr>
        <w:tab/>
        <w:t>Time Division Duplex</w:t>
      </w:r>
    </w:p>
    <w:p w14:paraId="38B13D38" w14:textId="77777777" w:rsidR="00313206" w:rsidRPr="00B8401F" w:rsidRDefault="00313206" w:rsidP="00313206">
      <w:pPr>
        <w:pStyle w:val="EW"/>
        <w:rPr>
          <w:lang w:eastAsia="ja-JP"/>
        </w:rPr>
      </w:pPr>
      <w:r w:rsidRPr="00B8401F">
        <w:rPr>
          <w:lang w:eastAsia="ja-JP"/>
        </w:rPr>
        <w:t>TDM</w:t>
      </w:r>
      <w:r w:rsidRPr="00B8401F">
        <w:rPr>
          <w:lang w:eastAsia="ja-JP"/>
        </w:rPr>
        <w:tab/>
        <w:t>Time Division Multiplexing</w:t>
      </w:r>
    </w:p>
    <w:p w14:paraId="02866C48" w14:textId="77777777" w:rsidR="00313206" w:rsidRPr="00B8401F" w:rsidRDefault="00313206" w:rsidP="00313206">
      <w:pPr>
        <w:pStyle w:val="EW"/>
        <w:rPr>
          <w:lang w:eastAsia="ja-JP"/>
        </w:rPr>
      </w:pPr>
      <w:r w:rsidRPr="00B8401F">
        <w:rPr>
          <w:lang w:eastAsia="ja-JP"/>
        </w:rPr>
        <w:t>TMA</w:t>
      </w:r>
      <w:r w:rsidRPr="00B8401F">
        <w:rPr>
          <w:lang w:eastAsia="ja-JP"/>
        </w:rPr>
        <w:tab/>
      </w:r>
      <w:r w:rsidRPr="00B8401F">
        <w:t>Tower Mounted Amplifier</w:t>
      </w:r>
    </w:p>
    <w:p w14:paraId="79F4BEF3" w14:textId="77777777" w:rsidR="00313206" w:rsidRPr="00B8401F" w:rsidRDefault="00313206" w:rsidP="00313206">
      <w:pPr>
        <w:pStyle w:val="EW"/>
      </w:pPr>
      <w:r w:rsidRPr="00B8401F">
        <w:t>TNL</w:t>
      </w:r>
      <w:r w:rsidRPr="00B8401F">
        <w:tab/>
        <w:t>Transport Network Layer</w:t>
      </w:r>
    </w:p>
    <w:p w14:paraId="4AF3435B" w14:textId="77777777" w:rsidR="0002408C" w:rsidRPr="00313206" w:rsidRDefault="0002408C">
      <w:pPr>
        <w:rPr>
          <w:b/>
          <w:i/>
          <w:noProof/>
          <w:color w:val="FF0000"/>
          <w:sz w:val="28"/>
          <w:lang w:eastAsia="zh-CN"/>
        </w:rPr>
      </w:pPr>
    </w:p>
    <w:p w14:paraId="0106352D" w14:textId="77777777" w:rsidR="00B608AB" w:rsidRDefault="00B608AB" w:rsidP="00B608AB">
      <w:pPr>
        <w:rPr>
          <w:b/>
          <w:i/>
          <w:noProof/>
          <w:color w:val="FF0000"/>
          <w:sz w:val="28"/>
          <w:lang w:eastAsia="zh-CN"/>
        </w:rPr>
      </w:pPr>
      <w:r w:rsidRPr="000015E8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-</w:t>
      </w:r>
      <w:r w:rsidRPr="000015E8">
        <w:rPr>
          <w:b/>
          <w:i/>
          <w:noProof/>
          <w:color w:val="FF0000"/>
          <w:sz w:val="28"/>
          <w:highlight w:val="yellow"/>
          <w:lang w:eastAsia="zh-CN"/>
        </w:rPr>
        <w:t xml:space="preserve">-------------------Start of the </w:t>
      </w:r>
      <w:r>
        <w:rPr>
          <w:b/>
          <w:i/>
          <w:noProof/>
          <w:color w:val="FF0000"/>
          <w:sz w:val="28"/>
          <w:highlight w:val="yellow"/>
          <w:lang w:eastAsia="zh-CN"/>
        </w:rPr>
        <w:t>Next</w:t>
      </w:r>
      <w:r w:rsidRPr="000015E8">
        <w:rPr>
          <w:b/>
          <w:i/>
          <w:noProof/>
          <w:color w:val="FF0000"/>
          <w:sz w:val="28"/>
          <w:highlight w:val="yellow"/>
          <w:lang w:eastAsia="zh-CN"/>
        </w:rPr>
        <w:t xml:space="preserve"> Change---------------</w:t>
      </w:r>
    </w:p>
    <w:p w14:paraId="46894243" w14:textId="77777777" w:rsidR="00057AE6" w:rsidRPr="00B8401F" w:rsidRDefault="00057AE6" w:rsidP="00057AE6">
      <w:pPr>
        <w:pStyle w:val="1"/>
      </w:pPr>
      <w:bookmarkStart w:id="32" w:name="_Toc13919122"/>
      <w:bookmarkStart w:id="33" w:name="_Toc29391485"/>
      <w:bookmarkStart w:id="34" w:name="_Toc36560516"/>
      <w:bookmarkStart w:id="35" w:name="_Toc45104751"/>
      <w:bookmarkStart w:id="36" w:name="_Toc45883234"/>
      <w:bookmarkStart w:id="37" w:name="_Toc51763514"/>
      <w:bookmarkStart w:id="38" w:name="_Toc52266328"/>
      <w:bookmarkStart w:id="39" w:name="_Toc64445106"/>
      <w:r w:rsidRPr="00B8401F">
        <w:t>7</w:t>
      </w:r>
      <w:r w:rsidRPr="00B8401F">
        <w:tab/>
      </w:r>
      <w:r w:rsidRPr="00B8401F">
        <w:rPr>
          <w:lang w:eastAsia="ja-JP"/>
        </w:rPr>
        <w:t>NG-RAN</w:t>
      </w:r>
      <w:r w:rsidRPr="00B8401F">
        <w:t xml:space="preserve"> functions description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01B1BBF" w14:textId="77777777" w:rsidR="00057AE6" w:rsidRPr="00283AA6" w:rsidRDefault="00057AE6" w:rsidP="00057AE6">
      <w:pPr>
        <w:pStyle w:val="PL"/>
        <w:rPr>
          <w:snapToGrid w:val="0"/>
        </w:rPr>
      </w:pPr>
    </w:p>
    <w:p w14:paraId="6632BFB6" w14:textId="0B04472E" w:rsidR="00B608AB" w:rsidRDefault="00057AE6" w:rsidP="00057AE6">
      <w:pPr>
        <w:rPr>
          <w:b/>
          <w:i/>
          <w:noProof/>
          <w:color w:val="FF0000"/>
          <w:sz w:val="28"/>
          <w:lang w:eastAsia="zh-CN"/>
        </w:rPr>
      </w:pPr>
      <w:r w:rsidRPr="00ED405A">
        <w:rPr>
          <w:rFonts w:hint="eastAsia"/>
          <w:highlight w:val="yellow"/>
          <w:lang w:eastAsia="zh-CN"/>
        </w:rPr>
        <w:t>// Omit unchanged part</w:t>
      </w:r>
    </w:p>
    <w:p w14:paraId="22D5DA84" w14:textId="540D1AD4" w:rsidR="0068113C" w:rsidRPr="00325D12" w:rsidRDefault="0068113C" w:rsidP="0068113C">
      <w:pPr>
        <w:pStyle w:val="20"/>
        <w:rPr>
          <w:ins w:id="40" w:author="Rapp" w:date="2021-04-14T09:37:00Z"/>
        </w:rPr>
      </w:pPr>
      <w:bookmarkStart w:id="41" w:name="_Toc45104757"/>
      <w:bookmarkStart w:id="42" w:name="_Toc45883240"/>
      <w:ins w:id="43" w:author="Rapp" w:date="2021-04-14T09:37:00Z">
        <w:r w:rsidRPr="00325D12">
          <w:lastRenderedPageBreak/>
          <w:t>7.</w:t>
        </w:r>
        <w:r>
          <w:t>x</w:t>
        </w:r>
        <w:r w:rsidRPr="00325D12">
          <w:tab/>
        </w:r>
        <w:bookmarkEnd w:id="41"/>
        <w:bookmarkEnd w:id="42"/>
        <w:r>
          <w:t>Support for CPAC</w:t>
        </w:r>
      </w:ins>
    </w:p>
    <w:p w14:paraId="012CB706" w14:textId="69DE774D" w:rsidR="0068113C" w:rsidRDefault="0068113C" w:rsidP="0068113C">
      <w:pPr>
        <w:rPr>
          <w:lang w:eastAsia="zh-CN"/>
        </w:rPr>
      </w:pPr>
      <w:ins w:id="44" w:author="Rapp" w:date="2021-04-14T09:37:00Z">
        <w:r w:rsidRPr="00B8401F">
          <w:rPr>
            <w:rFonts w:hint="eastAsia"/>
            <w:lang w:eastAsia="zh-CN"/>
          </w:rPr>
          <w:t>Th</w:t>
        </w:r>
        <w:r w:rsidRPr="00B8401F">
          <w:rPr>
            <w:lang w:eastAsia="zh-CN"/>
          </w:rPr>
          <w:t xml:space="preserve">e </w:t>
        </w:r>
        <w:r>
          <w:rPr>
            <w:lang w:eastAsia="zh-CN"/>
          </w:rPr>
          <w:t xml:space="preserve">Support of </w:t>
        </w:r>
      </w:ins>
      <w:ins w:id="45" w:author="Rapp" w:date="2021-04-14T09:38:00Z">
        <w:r>
          <w:rPr>
            <w:lang w:eastAsia="zh-CN"/>
          </w:rPr>
          <w:t>CPAC</w:t>
        </w:r>
      </w:ins>
      <w:ins w:id="46" w:author="Rapp" w:date="2021-04-14T09:37:00Z">
        <w:r w:rsidRPr="00B8401F">
          <w:rPr>
            <w:lang w:eastAsia="zh-CN"/>
          </w:rPr>
          <w:t xml:space="preserve"> in non-split gNB case is specified in </w:t>
        </w:r>
        <w:r>
          <w:rPr>
            <w:lang w:eastAsia="zh-CN"/>
          </w:rPr>
          <w:t>TS 3</w:t>
        </w:r>
      </w:ins>
      <w:ins w:id="47" w:author="Rapp" w:date="2021-04-14T09:38:00Z">
        <w:r>
          <w:rPr>
            <w:lang w:eastAsia="zh-CN"/>
          </w:rPr>
          <w:t>7</w:t>
        </w:r>
      </w:ins>
      <w:ins w:id="48" w:author="Rapp" w:date="2021-04-14T09:37:00Z">
        <w:r>
          <w:rPr>
            <w:lang w:eastAsia="zh-CN"/>
          </w:rPr>
          <w:t>.3</w:t>
        </w:r>
      </w:ins>
      <w:ins w:id="49" w:author="Rapp" w:date="2021-04-14T09:38:00Z">
        <w:r>
          <w:rPr>
            <w:lang w:eastAsia="zh-CN"/>
          </w:rPr>
          <w:t>40</w:t>
        </w:r>
      </w:ins>
      <w:ins w:id="50" w:author="Rapp" w:date="2021-04-14T09:37:00Z">
        <w:r>
          <w:rPr>
            <w:lang w:eastAsia="zh-CN"/>
          </w:rPr>
          <w:t xml:space="preserve"> </w:t>
        </w:r>
        <w:r w:rsidRPr="00B8401F">
          <w:rPr>
            <w:lang w:eastAsia="zh-CN"/>
          </w:rPr>
          <w:t>[</w:t>
        </w:r>
      </w:ins>
      <w:ins w:id="51" w:author="Rapp" w:date="2021-04-14T11:14:00Z">
        <w:r w:rsidR="00E52A9D">
          <w:rPr>
            <w:lang w:eastAsia="zh-CN"/>
          </w:rPr>
          <w:t>12</w:t>
        </w:r>
      </w:ins>
      <w:ins w:id="52" w:author="Rapp" w:date="2021-04-14T09:37:00Z">
        <w:r w:rsidRPr="00B8401F">
          <w:rPr>
            <w:lang w:eastAsia="zh-CN"/>
          </w:rPr>
          <w:t>].</w:t>
        </w:r>
      </w:ins>
    </w:p>
    <w:p w14:paraId="6E5C7CA3" w14:textId="77777777" w:rsidR="002522EE" w:rsidRPr="00B8401F" w:rsidRDefault="002522EE" w:rsidP="0068113C">
      <w:pPr>
        <w:rPr>
          <w:ins w:id="53" w:author="Rapp" w:date="2021-04-14T09:37:00Z"/>
          <w:lang w:eastAsia="zh-CN"/>
        </w:rPr>
      </w:pPr>
    </w:p>
    <w:p w14:paraId="43F18415" w14:textId="6D267BAA" w:rsidR="00B608AB" w:rsidRPr="002522EE" w:rsidRDefault="002522EE">
      <w:pPr>
        <w:rPr>
          <w:b/>
          <w:i/>
          <w:noProof/>
          <w:color w:val="FF0000"/>
          <w:sz w:val="28"/>
          <w:lang w:eastAsia="zh-CN"/>
        </w:rPr>
      </w:pPr>
      <w:r w:rsidRPr="000015E8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-</w:t>
      </w:r>
      <w:r w:rsidRPr="000015E8">
        <w:rPr>
          <w:b/>
          <w:i/>
          <w:noProof/>
          <w:color w:val="FF0000"/>
          <w:sz w:val="28"/>
          <w:highlight w:val="yellow"/>
          <w:lang w:eastAsia="zh-CN"/>
        </w:rPr>
        <w:t xml:space="preserve">-------------------Start of the </w:t>
      </w:r>
      <w:r>
        <w:rPr>
          <w:b/>
          <w:i/>
          <w:noProof/>
          <w:color w:val="FF0000"/>
          <w:sz w:val="28"/>
          <w:highlight w:val="yellow"/>
          <w:lang w:eastAsia="zh-CN"/>
        </w:rPr>
        <w:t>Next</w:t>
      </w:r>
      <w:r w:rsidRPr="000015E8">
        <w:rPr>
          <w:b/>
          <w:i/>
          <w:noProof/>
          <w:color w:val="FF0000"/>
          <w:sz w:val="28"/>
          <w:highlight w:val="yellow"/>
          <w:lang w:eastAsia="zh-CN"/>
        </w:rPr>
        <w:t xml:space="preserve"> Change---------------</w:t>
      </w:r>
    </w:p>
    <w:p w14:paraId="66069CEA" w14:textId="77777777" w:rsidR="002522EE" w:rsidRPr="00B8401F" w:rsidRDefault="002522EE" w:rsidP="002522EE">
      <w:pPr>
        <w:pStyle w:val="1"/>
      </w:pPr>
      <w:bookmarkStart w:id="54" w:name="_Toc51763522"/>
      <w:bookmarkStart w:id="55" w:name="_Toc52266336"/>
      <w:bookmarkStart w:id="56" w:name="_Toc64445114"/>
      <w:r w:rsidRPr="00B8401F">
        <w:t>8</w:t>
      </w:r>
      <w:r w:rsidRPr="00B8401F">
        <w:tab/>
        <w:t>Overall procedures in gNB-CU/gNB-DU Architecture</w:t>
      </w:r>
      <w:bookmarkEnd w:id="54"/>
      <w:bookmarkEnd w:id="55"/>
      <w:bookmarkEnd w:id="56"/>
    </w:p>
    <w:p w14:paraId="5D960011" w14:textId="77777777" w:rsidR="00E473A7" w:rsidRPr="00283AA6" w:rsidRDefault="00E473A7" w:rsidP="00E473A7">
      <w:pPr>
        <w:pStyle w:val="PL"/>
        <w:rPr>
          <w:snapToGrid w:val="0"/>
        </w:rPr>
      </w:pPr>
    </w:p>
    <w:p w14:paraId="5E8D6676" w14:textId="77777777" w:rsidR="00E473A7" w:rsidRDefault="00E473A7" w:rsidP="00E473A7">
      <w:pPr>
        <w:rPr>
          <w:b/>
          <w:i/>
          <w:noProof/>
          <w:color w:val="FF0000"/>
          <w:sz w:val="28"/>
          <w:lang w:eastAsia="zh-CN"/>
        </w:rPr>
      </w:pPr>
      <w:r w:rsidRPr="00ED405A">
        <w:rPr>
          <w:rFonts w:hint="eastAsia"/>
          <w:highlight w:val="yellow"/>
          <w:lang w:eastAsia="zh-CN"/>
        </w:rPr>
        <w:t>// Omit unchanged part</w:t>
      </w:r>
    </w:p>
    <w:p w14:paraId="4A00D2C0" w14:textId="77777777" w:rsidR="00732A16" w:rsidRPr="00B8401F" w:rsidRDefault="00732A16" w:rsidP="00732A16">
      <w:pPr>
        <w:pStyle w:val="20"/>
      </w:pPr>
      <w:bookmarkStart w:id="57" w:name="_Toc13919127"/>
      <w:bookmarkStart w:id="58" w:name="_Toc29391492"/>
      <w:bookmarkStart w:id="59" w:name="_Toc36560523"/>
      <w:bookmarkStart w:id="60" w:name="_Toc45104760"/>
      <w:bookmarkStart w:id="61" w:name="_Toc45883243"/>
      <w:bookmarkStart w:id="62" w:name="_Toc51763524"/>
      <w:bookmarkStart w:id="63" w:name="_Toc52266338"/>
      <w:bookmarkStart w:id="64" w:name="_Toc64445116"/>
      <w:bookmarkStart w:id="65" w:name="_Toc13919128"/>
      <w:bookmarkStart w:id="66" w:name="_Toc29391493"/>
      <w:bookmarkStart w:id="67" w:name="_Toc36560524"/>
      <w:bookmarkStart w:id="68" w:name="_Toc45104761"/>
      <w:bookmarkStart w:id="69" w:name="_Toc45883244"/>
      <w:bookmarkStart w:id="70" w:name="_Toc51763525"/>
      <w:bookmarkStart w:id="71" w:name="_Toc52266339"/>
      <w:bookmarkStart w:id="72" w:name="_Toc64445117"/>
      <w:r w:rsidRPr="00B8401F">
        <w:t>8.2</w:t>
      </w:r>
      <w:r w:rsidRPr="00B8401F">
        <w:tab/>
        <w:t>Intra-gNB-CU Mobility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7FB93AF7" w14:textId="77777777" w:rsidR="00E473A7" w:rsidRPr="00B8401F" w:rsidRDefault="00E473A7" w:rsidP="00E473A7">
      <w:pPr>
        <w:pStyle w:val="3"/>
        <w:rPr>
          <w:lang w:eastAsia="zh-CN"/>
        </w:rPr>
      </w:pPr>
      <w:r w:rsidRPr="00B8401F">
        <w:t>8.2.1</w:t>
      </w:r>
      <w:r w:rsidRPr="00B8401F">
        <w:tab/>
        <w:t>Intra-NR Mobility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0018200D" w14:textId="77777777" w:rsidR="00E473A7" w:rsidRPr="00B8401F" w:rsidRDefault="00E473A7" w:rsidP="00E473A7">
      <w:pPr>
        <w:pStyle w:val="4"/>
        <w:ind w:leftChars="-9" w:left="1400"/>
        <w:rPr>
          <w:lang w:eastAsia="ja-JP"/>
        </w:rPr>
      </w:pPr>
      <w:bookmarkStart w:id="73" w:name="_Toc13919129"/>
      <w:bookmarkStart w:id="74" w:name="_Toc29391494"/>
      <w:bookmarkStart w:id="75" w:name="_Toc36560525"/>
      <w:bookmarkStart w:id="76" w:name="_Toc45104762"/>
      <w:bookmarkStart w:id="77" w:name="_Toc45883245"/>
      <w:bookmarkStart w:id="78" w:name="_Toc51763526"/>
      <w:bookmarkStart w:id="79" w:name="_Toc52266340"/>
      <w:bookmarkStart w:id="80" w:name="_Toc64445118"/>
      <w:r w:rsidRPr="00B8401F">
        <w:t>8.2.1.1</w:t>
      </w:r>
      <w:r w:rsidRPr="00B8401F">
        <w:tab/>
        <w:t>Inter-gNB-DU Mobility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0A6B78F4" w14:textId="77777777" w:rsidR="00732A16" w:rsidRDefault="00732A16" w:rsidP="00732A16">
      <w:pPr>
        <w:rPr>
          <w:lang w:eastAsia="zh-CN"/>
        </w:rPr>
      </w:pPr>
      <w:r w:rsidRPr="00ED405A">
        <w:rPr>
          <w:rFonts w:hint="eastAsia"/>
          <w:highlight w:val="yellow"/>
          <w:lang w:eastAsia="zh-CN"/>
        </w:rPr>
        <w:t>// Omit unchanged part</w:t>
      </w:r>
    </w:p>
    <w:p w14:paraId="77266777" w14:textId="77777777" w:rsidR="00751EF6" w:rsidRDefault="00751EF6" w:rsidP="00732A16">
      <w:pPr>
        <w:rPr>
          <w:b/>
          <w:i/>
          <w:noProof/>
          <w:color w:val="FF0000"/>
          <w:sz w:val="28"/>
          <w:lang w:eastAsia="zh-CN"/>
        </w:rPr>
      </w:pPr>
    </w:p>
    <w:p w14:paraId="19114CEB" w14:textId="32DA2E13" w:rsidR="002522EE" w:rsidRPr="00751EF6" w:rsidRDefault="00751EF6">
      <w:pPr>
        <w:rPr>
          <w:b/>
          <w:i/>
          <w:noProof/>
          <w:color w:val="FF0000"/>
          <w:sz w:val="28"/>
          <w:lang w:eastAsia="zh-CN"/>
        </w:rPr>
      </w:pPr>
      <w:r w:rsidRPr="000015E8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-</w:t>
      </w:r>
      <w:r w:rsidRPr="000015E8">
        <w:rPr>
          <w:b/>
          <w:i/>
          <w:noProof/>
          <w:color w:val="FF0000"/>
          <w:sz w:val="28"/>
          <w:highlight w:val="yellow"/>
          <w:lang w:eastAsia="zh-CN"/>
        </w:rPr>
        <w:t xml:space="preserve">-------------------Start of the </w:t>
      </w:r>
      <w:r>
        <w:rPr>
          <w:b/>
          <w:i/>
          <w:noProof/>
          <w:color w:val="FF0000"/>
          <w:sz w:val="28"/>
          <w:highlight w:val="yellow"/>
          <w:lang w:eastAsia="zh-CN"/>
        </w:rPr>
        <w:t>Next</w:t>
      </w:r>
      <w:r w:rsidRPr="000015E8">
        <w:rPr>
          <w:b/>
          <w:i/>
          <w:noProof/>
          <w:color w:val="FF0000"/>
          <w:sz w:val="28"/>
          <w:highlight w:val="yellow"/>
          <w:lang w:eastAsia="zh-CN"/>
        </w:rPr>
        <w:t xml:space="preserve"> Change---------------</w:t>
      </w:r>
    </w:p>
    <w:p w14:paraId="37637733" w14:textId="2F5264F0" w:rsidR="00751EF6" w:rsidRDefault="00751EF6" w:rsidP="00751EF6">
      <w:pPr>
        <w:pStyle w:val="20"/>
        <w:rPr>
          <w:ins w:id="81" w:author="Rapp" w:date="2021-04-14T10:04:00Z"/>
          <w:rFonts w:eastAsia="宋体"/>
          <w:lang w:eastAsia="zh-CN"/>
        </w:rPr>
      </w:pPr>
      <w:bookmarkStart w:id="82" w:name="_Toc45104819"/>
      <w:bookmarkStart w:id="83" w:name="_Toc45883302"/>
      <w:bookmarkStart w:id="84" w:name="_Toc51763583"/>
      <w:bookmarkStart w:id="85" w:name="_Toc52266398"/>
      <w:bookmarkStart w:id="86" w:name="_Toc64445176"/>
      <w:ins w:id="87" w:author="Rapp" w:date="2021-04-14T10:04:00Z">
        <w:r>
          <w:rPr>
            <w:rFonts w:eastAsia="宋体"/>
            <w:lang w:eastAsia="zh-CN"/>
          </w:rPr>
          <w:t>8</w:t>
        </w:r>
        <w:r>
          <w:rPr>
            <w:rFonts w:eastAsia="宋体"/>
          </w:rPr>
          <w:t>.</w:t>
        </w:r>
      </w:ins>
      <w:ins w:id="88" w:author="Rapp" w:date="2021-04-14T11:16:00Z">
        <w:r w:rsidR="00CE5E9D">
          <w:rPr>
            <w:rFonts w:eastAsia="宋体"/>
          </w:rPr>
          <w:t>x</w:t>
        </w:r>
      </w:ins>
      <w:ins w:id="89" w:author="Rapp" w:date="2021-04-14T11:17:00Z">
        <w:r w:rsidR="00CE5E9D">
          <w:rPr>
            <w:rFonts w:eastAsia="宋体"/>
          </w:rPr>
          <w:t>x</w:t>
        </w:r>
      </w:ins>
      <w:ins w:id="90" w:author="Rapp" w:date="2021-04-14T10:04:00Z">
        <w:r>
          <w:rPr>
            <w:rFonts w:eastAsia="宋体"/>
          </w:rPr>
          <w:tab/>
          <w:t xml:space="preserve">Overall procedures </w:t>
        </w:r>
        <w:r>
          <w:rPr>
            <w:rFonts w:eastAsia="宋体"/>
            <w:lang w:eastAsia="zh-CN"/>
          </w:rPr>
          <w:t xml:space="preserve">for </w:t>
        </w:r>
      </w:ins>
      <w:bookmarkEnd w:id="82"/>
      <w:bookmarkEnd w:id="83"/>
      <w:bookmarkEnd w:id="84"/>
      <w:bookmarkEnd w:id="85"/>
      <w:bookmarkEnd w:id="86"/>
      <w:ins w:id="91" w:author="Rapp" w:date="2021-04-15T14:33:00Z">
        <w:r w:rsidR="008829D6">
          <w:rPr>
            <w:rFonts w:eastAsia="宋体"/>
            <w:lang w:eastAsia="zh-CN"/>
          </w:rPr>
          <w:t>CPAC</w:t>
        </w:r>
      </w:ins>
      <w:ins w:id="92" w:author="Rapp" w:date="2021-04-14T10:04:00Z">
        <w:r>
          <w:rPr>
            <w:rFonts w:eastAsia="宋体"/>
            <w:lang w:eastAsia="zh-CN"/>
          </w:rPr>
          <w:t xml:space="preserve"> </w:t>
        </w:r>
      </w:ins>
    </w:p>
    <w:p w14:paraId="5B4E3CCD" w14:textId="77777777" w:rsidR="005B6F78" w:rsidRDefault="005B6F78" w:rsidP="005B6F78">
      <w:pPr>
        <w:rPr>
          <w:ins w:id="93" w:author="Rapp" w:date="2021-04-14T10:05:00Z"/>
        </w:rPr>
      </w:pPr>
      <w:ins w:id="94" w:author="Rapp" w:date="2021-04-14T10:05:00Z">
        <w:r>
          <w:t xml:space="preserve">The following clauses describe the overall procedures </w:t>
        </w:r>
        <w:r>
          <w:rPr>
            <w:lang w:eastAsia="zh-CN"/>
          </w:rPr>
          <w:t xml:space="preserve">for CPAC </w:t>
        </w:r>
        <w:r>
          <w:t>involving E1 and F1.</w:t>
        </w:r>
      </w:ins>
    </w:p>
    <w:p w14:paraId="476607FD" w14:textId="5AB46457" w:rsidR="00751EF6" w:rsidRDefault="00751EF6" w:rsidP="00751EF6">
      <w:pPr>
        <w:rPr>
          <w:lang w:eastAsia="zh-CN"/>
        </w:rPr>
      </w:pPr>
      <w:r w:rsidRPr="00ED405A">
        <w:rPr>
          <w:rFonts w:hint="eastAsia"/>
          <w:highlight w:val="yellow"/>
          <w:lang w:eastAsia="zh-CN"/>
        </w:rPr>
        <w:t>// Omit unchanged part</w:t>
      </w:r>
    </w:p>
    <w:p w14:paraId="0DBCA540" w14:textId="77777777" w:rsidR="00A407FD" w:rsidRPr="00347A69" w:rsidRDefault="00A407FD" w:rsidP="00A407FD">
      <w:pPr>
        <w:rPr>
          <w:noProof/>
          <w:lang w:eastAsia="zh-CN"/>
        </w:rPr>
      </w:pPr>
      <w:r w:rsidRPr="000015E8">
        <w:rPr>
          <w:rFonts w:hint="eastAsia"/>
          <w:b/>
          <w:i/>
          <w:noProof/>
          <w:color w:val="FF0000"/>
          <w:sz w:val="28"/>
          <w:highlight w:val="yellow"/>
          <w:lang w:eastAsia="zh-CN"/>
        </w:rPr>
        <w:t>-</w:t>
      </w:r>
      <w:r w:rsidRPr="000015E8">
        <w:rPr>
          <w:b/>
          <w:i/>
          <w:noProof/>
          <w:color w:val="FF0000"/>
          <w:sz w:val="28"/>
          <w:highlight w:val="yellow"/>
          <w:lang w:eastAsia="zh-CN"/>
        </w:rPr>
        <w:t>-------------------</w:t>
      </w:r>
      <w:r>
        <w:rPr>
          <w:b/>
          <w:i/>
          <w:noProof/>
          <w:color w:val="FF0000"/>
          <w:sz w:val="28"/>
          <w:highlight w:val="yellow"/>
          <w:lang w:eastAsia="zh-CN"/>
        </w:rPr>
        <w:t>End</w:t>
      </w:r>
      <w:r w:rsidRPr="000015E8">
        <w:rPr>
          <w:b/>
          <w:i/>
          <w:noProof/>
          <w:color w:val="FF0000"/>
          <w:sz w:val="28"/>
          <w:highlight w:val="yellow"/>
          <w:lang w:eastAsia="zh-CN"/>
        </w:rPr>
        <w:t xml:space="preserve"> of the Change</w:t>
      </w:r>
      <w:r>
        <w:rPr>
          <w:b/>
          <w:i/>
          <w:noProof/>
          <w:color w:val="FF0000"/>
          <w:sz w:val="28"/>
          <w:highlight w:val="yellow"/>
          <w:lang w:eastAsia="zh-CN"/>
        </w:rPr>
        <w:t>s</w:t>
      </w:r>
      <w:r w:rsidRPr="000015E8">
        <w:rPr>
          <w:b/>
          <w:i/>
          <w:noProof/>
          <w:color w:val="FF0000"/>
          <w:sz w:val="28"/>
          <w:highlight w:val="yellow"/>
          <w:lang w:eastAsia="zh-CN"/>
        </w:rPr>
        <w:t>---------------</w:t>
      </w:r>
    </w:p>
    <w:sectPr w:rsidR="00A407FD" w:rsidRPr="00347A69" w:rsidSect="007750A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1EA2D8" w14:textId="77777777" w:rsidR="00126E04" w:rsidRDefault="00126E04">
      <w:r>
        <w:separator/>
      </w:r>
    </w:p>
  </w:endnote>
  <w:endnote w:type="continuationSeparator" w:id="0">
    <w:p w14:paraId="5F62D101" w14:textId="77777777" w:rsidR="00126E04" w:rsidRDefault="00126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6213E8" w14:textId="77777777" w:rsidR="00126E04" w:rsidRDefault="00126E04">
      <w:r>
        <w:separator/>
      </w:r>
    </w:p>
  </w:footnote>
  <w:footnote w:type="continuationSeparator" w:id="0">
    <w:p w14:paraId="3D1039F8" w14:textId="77777777" w:rsidR="00126E04" w:rsidRDefault="00126E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B2F266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6E01C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087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5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6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2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3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4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5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6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1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2">
    <w:nsid w:val="57F800E9"/>
    <w:multiLevelType w:val="hybridMultilevel"/>
    <w:tmpl w:val="3B48C676"/>
    <w:lvl w:ilvl="0" w:tplc="E2C2E6C4">
      <w:start w:val="1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E2C2E6C4">
      <w:start w:val="16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06A1F42"/>
    <w:multiLevelType w:val="hybridMultilevel"/>
    <w:tmpl w:val="9BFA4376"/>
    <w:lvl w:ilvl="0" w:tplc="E2C2E6C4">
      <w:start w:val="1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7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9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4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35"/>
  </w:num>
  <w:num w:numId="6">
    <w:abstractNumId w:val="25"/>
  </w:num>
  <w:num w:numId="7">
    <w:abstractNumId w:val="36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3"/>
  </w:num>
  <w:num w:numId="16">
    <w:abstractNumId w:val="22"/>
  </w:num>
  <w:num w:numId="17">
    <w:abstractNumId w:val="29"/>
  </w:num>
  <w:num w:numId="18">
    <w:abstractNumId w:val="39"/>
  </w:num>
  <w:num w:numId="19">
    <w:abstractNumId w:val="30"/>
  </w:num>
  <w:num w:numId="20">
    <w:abstractNumId w:val="28"/>
  </w:num>
  <w:num w:numId="21">
    <w:abstractNumId w:val="37"/>
  </w:num>
  <w:num w:numId="22">
    <w:abstractNumId w:val="33"/>
  </w:num>
  <w:num w:numId="23">
    <w:abstractNumId w:val="27"/>
  </w:num>
  <w:num w:numId="24">
    <w:abstractNumId w:val="16"/>
  </w:num>
  <w:num w:numId="25">
    <w:abstractNumId w:val="2"/>
  </w:num>
  <w:num w:numId="26">
    <w:abstractNumId w:val="1"/>
  </w:num>
  <w:num w:numId="27">
    <w:abstractNumId w:val="0"/>
  </w:num>
  <w:num w:numId="28">
    <w:abstractNumId w:val="23"/>
  </w:num>
  <w:num w:numId="29">
    <w:abstractNumId w:val="12"/>
  </w:num>
  <w:num w:numId="30">
    <w:abstractNumId w:val="18"/>
  </w:num>
  <w:num w:numId="31">
    <w:abstractNumId w:val="19"/>
  </w:num>
  <w:num w:numId="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3">
    <w:abstractNumId w:val="38"/>
  </w:num>
  <w:num w:numId="34">
    <w:abstractNumId w:val="20"/>
  </w:num>
  <w:num w:numId="35">
    <w:abstractNumId w:val="31"/>
  </w:num>
  <w:num w:numId="36">
    <w:abstractNumId w:val="14"/>
  </w:num>
  <w:num w:numId="37">
    <w:abstractNumId w:val="24"/>
  </w:num>
  <w:num w:numId="38">
    <w:abstractNumId w:val="15"/>
  </w:num>
  <w:num w:numId="39">
    <w:abstractNumId w:val="21"/>
  </w:num>
  <w:num w:numId="40">
    <w:abstractNumId w:val="17"/>
  </w:num>
  <w:num w:numId="41">
    <w:abstractNumId w:val="26"/>
  </w:num>
  <w:num w:numId="42">
    <w:abstractNumId w:val="3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">
    <w15:presenceInfo w15:providerId="None" w15:userId="Rap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E8"/>
    <w:rsid w:val="00011935"/>
    <w:rsid w:val="00022E4A"/>
    <w:rsid w:val="0002408C"/>
    <w:rsid w:val="00057AE6"/>
    <w:rsid w:val="000A6394"/>
    <w:rsid w:val="000B7FED"/>
    <w:rsid w:val="000C038A"/>
    <w:rsid w:val="000C6598"/>
    <w:rsid w:val="000D44B3"/>
    <w:rsid w:val="000F0209"/>
    <w:rsid w:val="000F5410"/>
    <w:rsid w:val="00103F32"/>
    <w:rsid w:val="00113FA4"/>
    <w:rsid w:val="00126E04"/>
    <w:rsid w:val="00127D80"/>
    <w:rsid w:val="00145D43"/>
    <w:rsid w:val="00182822"/>
    <w:rsid w:val="00190980"/>
    <w:rsid w:val="00192C46"/>
    <w:rsid w:val="001A08B3"/>
    <w:rsid w:val="001A5BEB"/>
    <w:rsid w:val="001A7B60"/>
    <w:rsid w:val="001B52F0"/>
    <w:rsid w:val="001B7A65"/>
    <w:rsid w:val="001E41F3"/>
    <w:rsid w:val="00213ABF"/>
    <w:rsid w:val="002522EE"/>
    <w:rsid w:val="0026004D"/>
    <w:rsid w:val="002640DD"/>
    <w:rsid w:val="00270122"/>
    <w:rsid w:val="00275D12"/>
    <w:rsid w:val="00277968"/>
    <w:rsid w:val="00284FEB"/>
    <w:rsid w:val="002860C4"/>
    <w:rsid w:val="002B5741"/>
    <w:rsid w:val="002C4E61"/>
    <w:rsid w:val="002E472E"/>
    <w:rsid w:val="00305409"/>
    <w:rsid w:val="00313206"/>
    <w:rsid w:val="00347A69"/>
    <w:rsid w:val="00354392"/>
    <w:rsid w:val="003602E2"/>
    <w:rsid w:val="003609EF"/>
    <w:rsid w:val="0036231A"/>
    <w:rsid w:val="00374DD4"/>
    <w:rsid w:val="003E1A36"/>
    <w:rsid w:val="00407EE9"/>
    <w:rsid w:val="00410371"/>
    <w:rsid w:val="00412710"/>
    <w:rsid w:val="004242F1"/>
    <w:rsid w:val="0043644A"/>
    <w:rsid w:val="00457409"/>
    <w:rsid w:val="0048772D"/>
    <w:rsid w:val="004B75B7"/>
    <w:rsid w:val="004C0EB1"/>
    <w:rsid w:val="004C1DD4"/>
    <w:rsid w:val="004E1D44"/>
    <w:rsid w:val="0051580D"/>
    <w:rsid w:val="00534DBA"/>
    <w:rsid w:val="00545576"/>
    <w:rsid w:val="00547111"/>
    <w:rsid w:val="005727E4"/>
    <w:rsid w:val="00591E52"/>
    <w:rsid w:val="00592D74"/>
    <w:rsid w:val="005B6F78"/>
    <w:rsid w:val="005E2C44"/>
    <w:rsid w:val="0060075D"/>
    <w:rsid w:val="00621188"/>
    <w:rsid w:val="006257ED"/>
    <w:rsid w:val="00665C47"/>
    <w:rsid w:val="00673C07"/>
    <w:rsid w:val="0068113C"/>
    <w:rsid w:val="00695808"/>
    <w:rsid w:val="006B46FB"/>
    <w:rsid w:val="006B4CC7"/>
    <w:rsid w:val="006E21FB"/>
    <w:rsid w:val="00732A16"/>
    <w:rsid w:val="00751EF6"/>
    <w:rsid w:val="007521AC"/>
    <w:rsid w:val="00752D94"/>
    <w:rsid w:val="007750A4"/>
    <w:rsid w:val="00792342"/>
    <w:rsid w:val="007954D4"/>
    <w:rsid w:val="007977A8"/>
    <w:rsid w:val="007B512A"/>
    <w:rsid w:val="007C2097"/>
    <w:rsid w:val="007D6A07"/>
    <w:rsid w:val="007F7259"/>
    <w:rsid w:val="00801ECE"/>
    <w:rsid w:val="008040A8"/>
    <w:rsid w:val="00817C71"/>
    <w:rsid w:val="008270DE"/>
    <w:rsid w:val="008279FA"/>
    <w:rsid w:val="0083434D"/>
    <w:rsid w:val="00860A00"/>
    <w:rsid w:val="00860F2C"/>
    <w:rsid w:val="008626E7"/>
    <w:rsid w:val="00870EE7"/>
    <w:rsid w:val="008829D6"/>
    <w:rsid w:val="00885462"/>
    <w:rsid w:val="008863B9"/>
    <w:rsid w:val="008A45A6"/>
    <w:rsid w:val="008B5C61"/>
    <w:rsid w:val="008D77D0"/>
    <w:rsid w:val="008F3789"/>
    <w:rsid w:val="008F686C"/>
    <w:rsid w:val="00900C95"/>
    <w:rsid w:val="009148DE"/>
    <w:rsid w:val="00941E30"/>
    <w:rsid w:val="00942A6B"/>
    <w:rsid w:val="009777D9"/>
    <w:rsid w:val="00991B88"/>
    <w:rsid w:val="0099414D"/>
    <w:rsid w:val="009A5753"/>
    <w:rsid w:val="009A579D"/>
    <w:rsid w:val="009C7113"/>
    <w:rsid w:val="009E3297"/>
    <w:rsid w:val="009F734F"/>
    <w:rsid w:val="00A17B34"/>
    <w:rsid w:val="00A246B6"/>
    <w:rsid w:val="00A379C5"/>
    <w:rsid w:val="00A407FD"/>
    <w:rsid w:val="00A47E70"/>
    <w:rsid w:val="00A50CF0"/>
    <w:rsid w:val="00A7671C"/>
    <w:rsid w:val="00A92CA9"/>
    <w:rsid w:val="00AA2CBC"/>
    <w:rsid w:val="00AA3502"/>
    <w:rsid w:val="00AC5820"/>
    <w:rsid w:val="00AD1CD8"/>
    <w:rsid w:val="00B258BB"/>
    <w:rsid w:val="00B608AB"/>
    <w:rsid w:val="00B654A2"/>
    <w:rsid w:val="00B67B97"/>
    <w:rsid w:val="00B968C8"/>
    <w:rsid w:val="00BA3EC5"/>
    <w:rsid w:val="00BA4729"/>
    <w:rsid w:val="00BA51D9"/>
    <w:rsid w:val="00BB5DFC"/>
    <w:rsid w:val="00BD060B"/>
    <w:rsid w:val="00BD279D"/>
    <w:rsid w:val="00BD6BB8"/>
    <w:rsid w:val="00C501C6"/>
    <w:rsid w:val="00C66BA2"/>
    <w:rsid w:val="00C95985"/>
    <w:rsid w:val="00CC0A7D"/>
    <w:rsid w:val="00CC5026"/>
    <w:rsid w:val="00CC68D0"/>
    <w:rsid w:val="00CD0657"/>
    <w:rsid w:val="00CE5E9D"/>
    <w:rsid w:val="00D00E2B"/>
    <w:rsid w:val="00D03F9A"/>
    <w:rsid w:val="00D06D51"/>
    <w:rsid w:val="00D24991"/>
    <w:rsid w:val="00D43E07"/>
    <w:rsid w:val="00D50255"/>
    <w:rsid w:val="00D66520"/>
    <w:rsid w:val="00D919DC"/>
    <w:rsid w:val="00DA0280"/>
    <w:rsid w:val="00DD6BAF"/>
    <w:rsid w:val="00DE34CF"/>
    <w:rsid w:val="00DF1282"/>
    <w:rsid w:val="00DF4D77"/>
    <w:rsid w:val="00E13F3D"/>
    <w:rsid w:val="00E31153"/>
    <w:rsid w:val="00E34898"/>
    <w:rsid w:val="00E35940"/>
    <w:rsid w:val="00E36AC5"/>
    <w:rsid w:val="00E473A7"/>
    <w:rsid w:val="00E52A9D"/>
    <w:rsid w:val="00E9189E"/>
    <w:rsid w:val="00EB09B7"/>
    <w:rsid w:val="00EB129A"/>
    <w:rsid w:val="00EE7D7C"/>
    <w:rsid w:val="00F25D98"/>
    <w:rsid w:val="00F300FB"/>
    <w:rsid w:val="00F3235A"/>
    <w:rsid w:val="00F7473A"/>
    <w:rsid w:val="00F963D7"/>
    <w:rsid w:val="00FA0981"/>
    <w:rsid w:val="00FB3CEB"/>
    <w:rsid w:val="00FB6386"/>
    <w:rsid w:val="00FD6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0015E8"/>
    <w:rPr>
      <w:rFonts w:ascii="Courier New" w:hAnsi="Courier New"/>
      <w:noProof/>
      <w:sz w:val="16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0015E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TAJ">
    <w:name w:val="TAJ"/>
    <w:basedOn w:val="TH"/>
    <w:rsid w:val="000015E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0015E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0">
    <w:name w:val="脚注文本 Char"/>
    <w:link w:val="a6"/>
    <w:rsid w:val="000015E8"/>
    <w:rPr>
      <w:rFonts w:ascii="Times New Roman" w:hAnsi="Times New Roman"/>
      <w:sz w:val="16"/>
      <w:lang w:val="en-GB" w:eastAsia="en-US"/>
    </w:rPr>
  </w:style>
  <w:style w:type="character" w:customStyle="1" w:styleId="Char1">
    <w:name w:val="批注文字 Char"/>
    <w:link w:val="ac"/>
    <w:rsid w:val="000015E8"/>
    <w:rPr>
      <w:rFonts w:ascii="Times New Roman" w:hAnsi="Times New Roman"/>
      <w:lang w:val="en-GB" w:eastAsia="en-US"/>
    </w:rPr>
  </w:style>
  <w:style w:type="character" w:customStyle="1" w:styleId="Char2">
    <w:name w:val="批注框文本 Char"/>
    <w:link w:val="ae"/>
    <w:rsid w:val="000015E8"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批注主题 Char"/>
    <w:link w:val="af"/>
    <w:rsid w:val="000015E8"/>
    <w:rPr>
      <w:rFonts w:ascii="Times New Roman" w:hAnsi="Times New Roman"/>
      <w:b/>
      <w:bCs/>
      <w:lang w:val="en-GB" w:eastAsia="en-US"/>
    </w:rPr>
  </w:style>
  <w:style w:type="character" w:customStyle="1" w:styleId="Char4">
    <w:name w:val="文档结构图 Char"/>
    <w:link w:val="af0"/>
    <w:rsid w:val="000015E8"/>
    <w:rPr>
      <w:rFonts w:ascii="Tahoma" w:hAnsi="Tahoma" w:cs="Tahoma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0015E8"/>
    <w:rPr>
      <w:rFonts w:ascii="Arial" w:hAnsi="Arial"/>
      <w:b/>
      <w:lang w:val="en-GB" w:eastAsia="en-US"/>
    </w:rPr>
  </w:style>
  <w:style w:type="character" w:customStyle="1" w:styleId="TALNotBoldChar">
    <w:name w:val="TAL + Not Bold Char"/>
    <w:aliases w:val="Left Char"/>
    <w:link w:val="TALNotBold"/>
    <w:rsid w:val="000015E8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rsid w:val="000015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015E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015E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015E8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0015E8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rsid w:val="000015E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ALCar">
    <w:name w:val="TAL Car"/>
    <w:rsid w:val="000015E8"/>
    <w:rPr>
      <w:rFonts w:ascii="Arial" w:eastAsia="宋体" w:hAnsi="Arial"/>
      <w:sz w:val="18"/>
      <w:lang w:val="en-GB" w:eastAsia="en-US" w:bidi="ar-SA"/>
    </w:rPr>
  </w:style>
  <w:style w:type="character" w:customStyle="1" w:styleId="3Char">
    <w:name w:val="标题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link w:val="3"/>
    <w:rsid w:val="000015E8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"/>
    <w:basedOn w:val="TAL"/>
    <w:rsid w:val="000015E8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paragraph" w:customStyle="1" w:styleId="FirstChange">
    <w:name w:val="First Change"/>
    <w:basedOn w:val="a"/>
    <w:rsid w:val="000015E8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paragraph" w:styleId="af1">
    <w:name w:val="Revision"/>
    <w:hidden/>
    <w:uiPriority w:val="99"/>
    <w:semiHidden/>
    <w:rsid w:val="000015E8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0015E8"/>
    <w:rPr>
      <w:rFonts w:ascii="Arial" w:hAnsi="Arial"/>
      <w:b/>
      <w:lang w:eastAsia="en-US"/>
    </w:rPr>
  </w:style>
  <w:style w:type="character" w:customStyle="1" w:styleId="af2">
    <w:name w:val="首标题"/>
    <w:rsid w:val="000015E8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0015E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0015E8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0015E8"/>
  </w:style>
  <w:style w:type="character" w:styleId="af3">
    <w:name w:val="Emphasis"/>
    <w:qFormat/>
    <w:rsid w:val="000015E8"/>
    <w:rPr>
      <w:i/>
      <w:iCs/>
    </w:rPr>
  </w:style>
  <w:style w:type="paragraph" w:customStyle="1" w:styleId="Standard1">
    <w:name w:val="Standard1"/>
    <w:basedOn w:val="a"/>
    <w:link w:val="StandardZchn"/>
    <w:rsid w:val="000015E8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0015E8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0015E8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0015E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styleId="af4">
    <w:name w:val="Body Text"/>
    <w:basedOn w:val="a"/>
    <w:link w:val="Char5"/>
    <w:rsid w:val="000015E8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val="x-none" w:eastAsia="en-GB"/>
    </w:rPr>
  </w:style>
  <w:style w:type="character" w:customStyle="1" w:styleId="Char5">
    <w:name w:val="正文文本 Char"/>
    <w:basedOn w:val="a0"/>
    <w:link w:val="af4"/>
    <w:rsid w:val="000015E8"/>
    <w:rPr>
      <w:rFonts w:ascii="Arial" w:eastAsia="宋体" w:hAnsi="Arial"/>
      <w:lang w:val="x-none" w:eastAsia="en-GB"/>
    </w:rPr>
  </w:style>
  <w:style w:type="paragraph" w:customStyle="1" w:styleId="SpecText">
    <w:name w:val="SpecText"/>
    <w:basedOn w:val="a"/>
    <w:rsid w:val="000015E8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0015E8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table" w:styleId="af5">
    <w:name w:val="Table Grid"/>
    <w:basedOn w:val="a1"/>
    <w:rsid w:val="000015E8"/>
    <w:rPr>
      <w:rFonts w:ascii="Arial" w:eastAsia="Calibri Light" w:hAnsi="Arial" w:cs="Arial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0015E8"/>
  </w:style>
  <w:style w:type="paragraph" w:customStyle="1" w:styleId="StyleTALLeft075cm">
    <w:name w:val="Style TAL + Left:  075 cm"/>
    <w:basedOn w:val="TAL"/>
    <w:rsid w:val="000015E8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015E8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0015E8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0015E8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0015E8"/>
    <w:pPr>
      <w:ind w:left="851"/>
    </w:pPr>
    <w:rPr>
      <w:rFonts w:eastAsia="Arial"/>
    </w:rPr>
  </w:style>
  <w:style w:type="character" w:customStyle="1" w:styleId="B1Zchn">
    <w:name w:val="B1 Zchn"/>
    <w:locked/>
    <w:rsid w:val="000015E8"/>
    <w:rPr>
      <w:lang w:val="en-GB" w:eastAsia="en-US" w:bidi="ar-SA"/>
    </w:rPr>
  </w:style>
  <w:style w:type="character" w:customStyle="1" w:styleId="TAHCar">
    <w:name w:val="TAH Car"/>
    <w:rsid w:val="000015E8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0015E8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0015E8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0015E8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af6">
    <w:name w:val="index heading"/>
    <w:basedOn w:val="a"/>
    <w:next w:val="a"/>
    <w:rsid w:val="000015E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0015E8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0015E8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0015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0015E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0015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0015E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7">
    <w:name w:val="caption"/>
    <w:aliases w:val="cap"/>
    <w:basedOn w:val="a"/>
    <w:next w:val="a"/>
    <w:qFormat/>
    <w:rsid w:val="000015E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af8">
    <w:name w:val="Plain Text"/>
    <w:basedOn w:val="a"/>
    <w:link w:val="Char6"/>
    <w:uiPriority w:val="99"/>
    <w:rsid w:val="000015E8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Char6">
    <w:name w:val="纯文本 Char"/>
    <w:basedOn w:val="a0"/>
    <w:link w:val="af8"/>
    <w:uiPriority w:val="99"/>
    <w:rsid w:val="000015E8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0015E8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9">
    <w:name w:val="Body Text Indent"/>
    <w:basedOn w:val="a"/>
    <w:link w:val="Char7"/>
    <w:rsid w:val="000015E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7">
    <w:name w:val="正文文本缩进 Char"/>
    <w:basedOn w:val="a0"/>
    <w:link w:val="af9"/>
    <w:rsid w:val="000015E8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0015E8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0015E8"/>
    <w:pPr>
      <w:keepNext/>
      <w:numPr>
        <w:numId w:val="33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0015E8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015E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0015E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0015E8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015E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0015E8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0015E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0015E8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8">
    <w:name w:val="Char"/>
    <w:semiHidden/>
    <w:rsid w:val="000015E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0015E8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0015E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0015E8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0015E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0015E8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0"/>
    <w:rsid w:val="000015E8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a"/>
    <w:rsid w:val="000015E8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0015E8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015E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0015E8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0015E8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0015E8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0015E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0015E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0015E8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a">
    <w:name w:val="Strong"/>
    <w:qFormat/>
    <w:rsid w:val="000015E8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0015E8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0015E8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0015E8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0015E8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0015E8"/>
    <w:rPr>
      <w:rFonts w:ascii="Arial" w:hAnsi="Arial"/>
      <w:lang w:val="en-GB" w:eastAsia="en-US"/>
    </w:rPr>
  </w:style>
  <w:style w:type="paragraph" w:customStyle="1" w:styleId="p1">
    <w:name w:val="p1"/>
    <w:basedOn w:val="a"/>
    <w:rsid w:val="000015E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link w:val="B2"/>
    <w:rsid w:val="000015E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015E8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0015E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character" w:customStyle="1" w:styleId="Char">
    <w:name w:val="页眉 Char"/>
    <w:link w:val="a4"/>
    <w:rsid w:val="000015E8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rsid w:val="000015E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paragraph" w:styleId="afb">
    <w:name w:val="List Paragraph"/>
    <w:basedOn w:val="a"/>
    <w:uiPriority w:val="34"/>
    <w:qFormat/>
    <w:rsid w:val="000015E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eastAsia="宋体" w:hAnsi="Arial" w:cs="Arial"/>
      <w:lang w:eastAsia="en-GB"/>
    </w:rPr>
  </w:style>
  <w:style w:type="numbering" w:customStyle="1" w:styleId="NoList1">
    <w:name w:val="No List1"/>
    <w:next w:val="a2"/>
    <w:uiPriority w:val="99"/>
    <w:semiHidden/>
    <w:unhideWhenUsed/>
    <w:rsid w:val="000015E8"/>
  </w:style>
  <w:style w:type="table" w:customStyle="1" w:styleId="TableGrid1">
    <w:name w:val="Table Grid1"/>
    <w:basedOn w:val="a1"/>
    <w:next w:val="af5"/>
    <w:rsid w:val="000015E8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0015E8"/>
  </w:style>
  <w:style w:type="table" w:customStyle="1" w:styleId="TableGrid2">
    <w:name w:val="Table Grid2"/>
    <w:basedOn w:val="a1"/>
    <w:next w:val="af5"/>
    <w:rsid w:val="000015E8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0015E8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a"/>
    <w:rsid w:val="000015E8"/>
    <w:pPr>
      <w:numPr>
        <w:numId w:val="41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0015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0015E8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0015E8"/>
    <w:rPr>
      <w:rFonts w:cs="Arial"/>
      <w:lang w:val="en-GB"/>
    </w:rPr>
  </w:style>
  <w:style w:type="character" w:customStyle="1" w:styleId="TFChar1">
    <w:name w:val="TF Char1"/>
    <w:link w:val="TF"/>
    <w:rsid w:val="000015E8"/>
    <w:rPr>
      <w:rFonts w:ascii="Arial" w:hAnsi="Arial"/>
      <w:b/>
      <w:lang w:val="en-GB" w:eastAsia="en-US"/>
    </w:rPr>
  </w:style>
  <w:style w:type="character" w:customStyle="1" w:styleId="TFZchn">
    <w:name w:val="TF Zchn"/>
    <w:rsid w:val="000015E8"/>
    <w:rPr>
      <w:rFonts w:ascii="Arial" w:hAnsi="Arial"/>
      <w:b/>
      <w:lang w:val="en-GB" w:eastAsia="en-US"/>
    </w:rPr>
  </w:style>
  <w:style w:type="character" w:customStyle="1" w:styleId="8Char">
    <w:name w:val="标题 8 Char"/>
    <w:link w:val="8"/>
    <w:rsid w:val="000015E8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locked/>
    <w:rsid w:val="000015E8"/>
    <w:rPr>
      <w:rFonts w:ascii="Times New Roman" w:hAnsi="Times New Roman"/>
      <w:lang w:val="en-GB" w:eastAsia="en-US"/>
    </w:rPr>
  </w:style>
  <w:style w:type="paragraph" w:styleId="afc">
    <w:name w:val="No Spacing"/>
    <w:uiPriority w:val="99"/>
    <w:qFormat/>
    <w:rsid w:val="00127D80"/>
    <w:rPr>
      <w:rFonts w:ascii="Calibri" w:eastAsia="宋体" w:hAnsi="Calibr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6ABB60-2DBF-42F6-A1AF-19ECC16D7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986</Words>
  <Characters>5623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5</cp:revision>
  <cp:lastPrinted>1899-12-31T23:00:00Z</cp:lastPrinted>
  <dcterms:created xsi:type="dcterms:W3CDTF">2021-04-28T05:51:00Z</dcterms:created>
  <dcterms:modified xsi:type="dcterms:W3CDTF">2021-05-02T13:28:00Z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(3)+dkoG1XqKgLaMIxYk8ism+pxBvCQ+0+WGNB2oGFDCBOvjbmFb//7DQ0dmSVhBBwhruegI1fI
lNdAJI90l1UfPiiMly2cvQlNFWflGpPn0cH3iz2k7vQ9D3RXr//zHQebYNhtJrn1DVWDg/gU
mgtR2pWge69xY3H8NzNgt9I6rDrfZNFvpf475qMbGB4hdXspy5Bemvb3hc2tA1Wz2iRMJWsU
A3+ZzpK4qrzTGCt270</vt:lpwstr>
  </property>
  <property fmtid="{D5CDD505-2E9C-101B-9397-08002B2CF9AE}" pid="22" name="_2015_ms_pID_7253431">
    <vt:lpwstr>f67rEnwFf+e+y7Vhjz51tqDD2I7IePJ0ggWhs3fG0S4u5S+1rVdaOK
e7fc0hv4XZqtrk7U62RIqp2A7nG/EBGYgiLDYUgQBKy/XMBbNBfsVZf0Pb7s79WQZ5gTwx2E
mTJ2Jbpn00VQqzHXoc7sVevt7qWOixSS3M5BqcYLRcRsf2yxSA5+rYp224axSW5xOU57fp2J
+6Jtr21NUsOIAu2ciaFqsNJywl+OWCccW5VN</vt:lpwstr>
  </property>
  <property fmtid="{D5CDD505-2E9C-101B-9397-08002B2CF9AE}" pid="23" name="_2015_ms_pID_7253432">
    <vt:lpwstr>igKM3ehYqpEOTIO84Cl+LuU=</vt:lpwstr>
  </property>
</Properties>
</file>